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CBD" w:rsidRDefault="00606DC2" w:rsidP="00996CBD">
      <w:pPr>
        <w:pStyle w:val="1"/>
        <w:spacing w:before="0" w:beforeAutospacing="0" w:after="0" w:afterAutospacing="0"/>
        <w:jc w:val="center"/>
        <w:rPr>
          <w:rFonts w:ascii="Cambria" w:eastAsia="Times New Roman" w:hAnsi="Cambria" w:cs="Times New Roman"/>
          <w:color w:val="365F91"/>
          <w:lang w:val="ru-RU"/>
        </w:rPr>
      </w:pPr>
      <w:r>
        <w:rPr>
          <w:rFonts w:ascii="Cambria" w:eastAsia="Times New Roman" w:hAnsi="Cambria" w:cs="Times New Roman"/>
          <w:noProof/>
          <w:color w:val="365F91"/>
          <w:lang w:val="ru-RU" w:eastAsia="ru-RU"/>
        </w:rPr>
        <w:drawing>
          <wp:anchor distT="0" distB="0" distL="114300" distR="114300" simplePos="0" relativeHeight="251658240" behindDoc="0" locked="0" layoutInCell="1" allowOverlap="1">
            <wp:simplePos x="0" y="0"/>
            <wp:positionH relativeFrom="column">
              <wp:posOffset>66675</wp:posOffset>
            </wp:positionH>
            <wp:positionV relativeFrom="paragraph">
              <wp:posOffset>-409575</wp:posOffset>
            </wp:positionV>
            <wp:extent cx="5948045" cy="8157210"/>
            <wp:effectExtent l="19050" t="0" r="0" b="0"/>
            <wp:wrapThrough wrapText="bothSides">
              <wp:wrapPolygon edited="0">
                <wp:start x="-69" y="0"/>
                <wp:lineTo x="-69" y="21539"/>
                <wp:lineTo x="21584" y="21539"/>
                <wp:lineTo x="21584" y="0"/>
                <wp:lineTo x="-69" y="0"/>
              </wp:wrapPolygon>
            </wp:wrapThrough>
            <wp:docPr id="3" name="Рисунок 3" descr="C:\Users\cotni\AppData\Local\Microsoft\Windows\INetCache\Content.Wor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tni\AppData\Local\Microsoft\Windows\INetCache\Content.Word\002.jpg"/>
                    <pic:cNvPicPr>
                      <a:picLocks noChangeAspect="1" noChangeArrowheads="1"/>
                    </pic:cNvPicPr>
                  </pic:nvPicPr>
                  <pic:blipFill>
                    <a:blip r:embed="rId6" cstate="print"/>
                    <a:srcRect/>
                    <a:stretch>
                      <a:fillRect/>
                    </a:stretch>
                  </pic:blipFill>
                  <pic:spPr bwMode="auto">
                    <a:xfrm>
                      <a:off x="0" y="0"/>
                      <a:ext cx="5948045" cy="8157210"/>
                    </a:xfrm>
                    <a:prstGeom prst="rect">
                      <a:avLst/>
                    </a:prstGeom>
                    <a:noFill/>
                    <a:ln w="9525">
                      <a:noFill/>
                      <a:miter lim="800000"/>
                      <a:headEnd/>
                      <a:tailEnd/>
                    </a:ln>
                  </pic:spPr>
                </pic:pic>
              </a:graphicData>
            </a:graphic>
          </wp:anchor>
        </w:drawing>
      </w:r>
    </w:p>
    <w:p w:rsidR="008939B5" w:rsidRPr="00996CBD" w:rsidRDefault="000B6A7B">
      <w:pPr>
        <w:rPr>
          <w:rFonts w:hAnsi="Times New Roman" w:cs="Times New Roman"/>
          <w:b/>
          <w:bCs/>
          <w:color w:val="000000"/>
          <w:sz w:val="24"/>
          <w:szCs w:val="24"/>
          <w:lang w:val="ru-RU"/>
        </w:rPr>
      </w:pPr>
      <w:r>
        <w:rPr>
          <w:rFonts w:hAnsi="Times New Roman" w:cs="Times New Roman"/>
          <w:b/>
          <w:bCs/>
          <w:color w:val="000000"/>
          <w:sz w:val="24"/>
          <w:szCs w:val="24"/>
        </w:rPr>
        <w:lastRenderedPageBreak/>
        <w:t>I</w:t>
      </w:r>
      <w:r w:rsidRPr="00996CBD">
        <w:rPr>
          <w:rFonts w:hAnsi="Times New Roman" w:cs="Times New Roman"/>
          <w:b/>
          <w:bCs/>
          <w:color w:val="000000"/>
          <w:sz w:val="24"/>
          <w:szCs w:val="24"/>
          <w:lang w:val="ru-RU"/>
        </w:rPr>
        <w:t>. Общие положения</w:t>
      </w:r>
    </w:p>
    <w:p w:rsidR="00996CBD"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w:t>
      </w:r>
      <w:r w:rsidR="00996CBD" w:rsidRPr="00996CBD">
        <w:rPr>
          <w:rFonts w:ascii="Times New Roman" w:eastAsia="Times New Roman" w:hAnsi="Times New Roman" w:cs="Times New Roman"/>
          <w:bCs/>
          <w:sz w:val="24"/>
          <w:szCs w:val="24"/>
          <w:lang w:val="ru-RU"/>
        </w:rPr>
        <w:t xml:space="preserve">Муниципальном бюджетном общеобразовательном учреждении «Средняя общеобразовательная школа с.Маяк» (далее – </w:t>
      </w:r>
      <w:r w:rsidR="00615D02">
        <w:rPr>
          <w:rFonts w:ascii="Times New Roman" w:hAnsi="Times New Roman" w:cs="Times New Roman"/>
          <w:bCs/>
          <w:sz w:val="24"/>
          <w:szCs w:val="24"/>
          <w:lang w:val="ru-RU"/>
        </w:rPr>
        <w:t>МБОУ СОШ с Маяк</w:t>
      </w:r>
      <w:r w:rsidR="00996CBD" w:rsidRPr="00996CBD">
        <w:rPr>
          <w:rFonts w:ascii="Times New Roman" w:eastAsia="Times New Roman" w:hAnsi="Times New Roman" w:cs="Times New Roman"/>
          <w:bCs/>
          <w:sz w:val="24"/>
          <w:szCs w:val="24"/>
          <w:lang w:val="ru-RU"/>
        </w:rPr>
        <w:t>).</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1.2. Основой для заключения коллективного договора являются: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Трудовой кодекс РФ (далее –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Закон от 12 января 1996 г. №</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10-ФЗ «О профессиональных союзах, их правах и гарантиях деятельности»;</w:t>
      </w:r>
    </w:p>
    <w:p w:rsidR="00D163B5" w:rsidRDefault="000B6A7B" w:rsidP="00D163B5">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Закон от 29 декабря 2012 г. №</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273-ФЗ «Об образовании в Российской Федерации»;</w:t>
      </w:r>
    </w:p>
    <w:p w:rsidR="00D163B5" w:rsidRPr="00D163B5" w:rsidRDefault="00D163B5" w:rsidP="00D163B5">
      <w:pPr>
        <w:spacing w:before="0" w:beforeAutospacing="0" w:after="0" w:afterAutospacing="0"/>
        <w:jc w:val="both"/>
        <w:rPr>
          <w:sz w:val="24"/>
          <w:lang w:val="ru-RU"/>
        </w:rPr>
      </w:pPr>
      <w:r w:rsidRPr="00D163B5">
        <w:rPr>
          <w:sz w:val="24"/>
          <w:lang w:val="ru-RU"/>
        </w:rPr>
        <w:t>- законодательные и иные нормативные правовые акты;</w:t>
      </w:r>
    </w:p>
    <w:p w:rsidR="00D163B5" w:rsidRPr="00D163B5" w:rsidRDefault="00D163B5" w:rsidP="00D163B5">
      <w:pPr>
        <w:spacing w:before="0" w:beforeAutospacing="0" w:after="0" w:afterAutospacing="0"/>
        <w:jc w:val="both"/>
        <w:rPr>
          <w:sz w:val="24"/>
          <w:lang w:val="ru-RU"/>
        </w:rPr>
      </w:pPr>
      <w:r>
        <w:rPr>
          <w:sz w:val="24"/>
          <w:lang w:val="ru-RU"/>
        </w:rPr>
        <w:t xml:space="preserve">- </w:t>
      </w:r>
      <w:r w:rsidRPr="00D163B5">
        <w:rPr>
          <w:sz w:val="24"/>
          <w:lang w:val="ru-RU"/>
        </w:rPr>
        <w:t xml:space="preserve">Действующее Отраслевое соглашение по организациям, находящимся в ведении Министерства  образования и науки Российской Федерации; </w:t>
      </w:r>
    </w:p>
    <w:p w:rsidR="00D163B5" w:rsidRPr="00D163B5" w:rsidRDefault="00D163B5" w:rsidP="00D163B5">
      <w:pPr>
        <w:spacing w:before="0" w:beforeAutospacing="0" w:after="0" w:afterAutospacing="0"/>
        <w:jc w:val="both"/>
        <w:rPr>
          <w:sz w:val="24"/>
          <w:lang w:val="ru-RU"/>
        </w:rPr>
      </w:pPr>
      <w:r w:rsidRPr="00D163B5">
        <w:rPr>
          <w:sz w:val="24"/>
          <w:lang w:val="ru-RU"/>
        </w:rPr>
        <w:t xml:space="preserve"> - Действующее Региональное Отраслевое соглашение между Хабаровской краевой организацией Профессионального союза работников народного образования и науки Российской Федерации и Министерством образования и науки Хабаровского края (далее Отраслевое соглашение);</w:t>
      </w:r>
    </w:p>
    <w:p w:rsidR="00D163B5" w:rsidRPr="00D163B5" w:rsidRDefault="00D163B5" w:rsidP="00D163B5">
      <w:pPr>
        <w:spacing w:before="0" w:beforeAutospacing="0" w:after="0" w:afterAutospacing="0"/>
        <w:jc w:val="both"/>
        <w:rPr>
          <w:b/>
          <w:bCs/>
          <w:i/>
          <w:sz w:val="24"/>
          <w:lang w:val="ru-RU"/>
        </w:rPr>
      </w:pPr>
      <w:r w:rsidRPr="00D163B5">
        <w:rPr>
          <w:sz w:val="24"/>
          <w:lang w:val="ru-RU"/>
        </w:rPr>
        <w:t xml:space="preserve">- </w:t>
      </w:r>
      <w:r w:rsidRPr="00D163B5">
        <w:rPr>
          <w:bCs/>
          <w:sz w:val="24"/>
          <w:lang w:val="ru-RU"/>
        </w:rPr>
        <w:t>Действующее Соглашение между Союзом «Хабаровское краевое объединение организаций профсоюзом», Региональным объединением работодателей «Союз работодателей Хабаровского края» и Правительством Хабаровского края</w:t>
      </w:r>
      <w:r w:rsidRPr="00D163B5">
        <w:rPr>
          <w:b/>
          <w:bCs/>
          <w:sz w:val="24"/>
          <w:lang w:val="ru-RU"/>
        </w:rPr>
        <w:t xml:space="preserve">. </w:t>
      </w:r>
    </w:p>
    <w:p w:rsidR="008939B5" w:rsidRPr="00996CBD" w:rsidRDefault="000B6A7B" w:rsidP="00D163B5">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1.3. Коллективный договор заключен с целью определения взаимных обязательств работников и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xml:space="preserve"> по защите социально-трудовых прав и профессиональных интересов работников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Сторонами коллективного договора являются: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 работодатель в лице его представителя – руководителя образовательной организации </w:t>
      </w:r>
      <w:r w:rsidR="00615D02">
        <w:rPr>
          <w:rFonts w:ascii="Times New Roman" w:hAnsi="Times New Roman" w:cs="Times New Roman"/>
          <w:color w:val="000000"/>
          <w:sz w:val="24"/>
          <w:szCs w:val="24"/>
          <w:lang w:val="ru-RU"/>
        </w:rPr>
        <w:t>директора Сотниковой Екатерины Викторовны</w:t>
      </w:r>
      <w:r w:rsidRPr="00996CBD">
        <w:rPr>
          <w:rFonts w:ascii="Times New Roman" w:hAnsi="Times New Roman" w:cs="Times New Roman"/>
          <w:color w:val="000000"/>
          <w:sz w:val="24"/>
          <w:szCs w:val="24"/>
          <w:lang w:val="ru-RU"/>
        </w:rPr>
        <w:t xml:space="preserve"> (далее – работодатель);</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615D02">
        <w:rPr>
          <w:rFonts w:ascii="Times New Roman" w:hAnsi="Times New Roman" w:cs="Times New Roman"/>
          <w:color w:val="000000"/>
          <w:sz w:val="24"/>
          <w:szCs w:val="24"/>
          <w:lang w:val="ru-RU"/>
        </w:rPr>
        <w:t>Зоткиной Валентины Александровны</w:t>
      </w:r>
      <w:r w:rsidRPr="00996CBD">
        <w:rPr>
          <w:rFonts w:ascii="Times New Roman" w:hAnsi="Times New Roman" w:cs="Times New Roman"/>
          <w:color w:val="000000"/>
          <w:sz w:val="24"/>
          <w:szCs w:val="24"/>
          <w:lang w:val="ru-RU"/>
        </w:rPr>
        <w:t>.</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1.4. Действие настоящего коллективного договора распространяется на всех работников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в том числе заключивших трудовой договор о работе по совместительству.</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1.5. Работодатель обязан ознакомить под подпись с текстом коллективного договора всех работников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xml:space="preserve">в течение </w:t>
      </w:r>
      <w:r w:rsidR="00615D02">
        <w:rPr>
          <w:rFonts w:ascii="Times New Roman" w:hAnsi="Times New Roman" w:cs="Times New Roman"/>
          <w:color w:val="000000"/>
          <w:sz w:val="24"/>
          <w:szCs w:val="24"/>
          <w:lang w:val="ru-RU"/>
        </w:rPr>
        <w:t>3</w:t>
      </w:r>
      <w:r w:rsidR="00964806">
        <w:rPr>
          <w:rFonts w:ascii="Times New Roman" w:hAnsi="Times New Roman" w:cs="Times New Roman"/>
          <w:color w:val="000000"/>
          <w:sz w:val="24"/>
          <w:szCs w:val="24"/>
          <w:lang w:val="ru-RU"/>
        </w:rPr>
        <w:t>0</w:t>
      </w:r>
      <w:r w:rsidRPr="00996CBD">
        <w:rPr>
          <w:rFonts w:ascii="Times New Roman" w:hAnsi="Times New Roman" w:cs="Times New Roman"/>
          <w:color w:val="000000"/>
          <w:sz w:val="24"/>
          <w:szCs w:val="24"/>
          <w:lang w:val="ru-RU"/>
        </w:rPr>
        <w:t xml:space="preserve"> дней после его подписания.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1.6. Коллективный договор сохраняет свое действие в случае изменения наименования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xml:space="preserve"> реорганизации в форме преобразования, а также расторжения трудового договора с руководителем</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 xml:space="preserve">1.7. При реорганизации (слиянии, присоединении, разделении, выделении) </w:t>
      </w:r>
      <w:r w:rsidR="00615D02">
        <w:rPr>
          <w:rFonts w:ascii="Times New Roman" w:hAnsi="Times New Roman" w:cs="Times New Roman"/>
          <w:bCs/>
          <w:sz w:val="24"/>
          <w:szCs w:val="24"/>
          <w:lang w:val="ru-RU"/>
        </w:rPr>
        <w:t xml:space="preserve">МБОУ СОШ с Маяк </w:t>
      </w:r>
      <w:r w:rsidRPr="00996CBD">
        <w:rPr>
          <w:rFonts w:ascii="Times New Roman" w:hAnsi="Times New Roman" w:cs="Times New Roman"/>
          <w:color w:val="000000"/>
          <w:sz w:val="24"/>
          <w:szCs w:val="24"/>
          <w:lang w:val="ru-RU"/>
        </w:rPr>
        <w:t>коллективный договор сохраняет свое действие в течение всего срока реорганизации.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1.8. При смене формы собственности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xml:space="preserve"> коллективный договор сохраняет свое действие в течение трех</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месяцев со дня перехода прав собственности.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1.9. При ликвидации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xml:space="preserve"> коллективный договор сохраняет свое действие в течение всего срока проведения ликвидации.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 44 ТК РФ). Вносимые изменения и дополнения в текст коллективного договора не могут ухудшать положение работников по</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сравнению с законодательством Российской Федерации и положениями прежнего коллективного договора.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1.14. Работодатель обязуется обеспечивать гласность содержания и выполнения условий коллективного договора.</w:t>
      </w:r>
    </w:p>
    <w:p w:rsidR="008939B5" w:rsidRPr="00265AEA"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1.15. В течение срока действия коллективного договора ни одна из сторон не вправе прекратить в </w:t>
      </w:r>
      <w:r w:rsidRPr="00265AEA">
        <w:rPr>
          <w:rFonts w:ascii="Times New Roman" w:hAnsi="Times New Roman" w:cs="Times New Roman"/>
          <w:color w:val="000000"/>
          <w:sz w:val="24"/>
          <w:szCs w:val="24"/>
          <w:lang w:val="ru-RU"/>
        </w:rPr>
        <w:t>одностороннем порядке выполнение принятых на себя обязательств.</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265AEA">
        <w:rPr>
          <w:rFonts w:ascii="Times New Roman" w:hAnsi="Times New Roman" w:cs="Times New Roman"/>
          <w:color w:val="000000"/>
          <w:sz w:val="24"/>
          <w:szCs w:val="24"/>
          <w:lang w:val="ru-RU"/>
        </w:rPr>
        <w:t xml:space="preserve">1.16. Настоящий коллективный договор вступает в силу с </w:t>
      </w:r>
      <w:r w:rsidR="00615D02" w:rsidRPr="00265AEA">
        <w:rPr>
          <w:rFonts w:ascii="Times New Roman" w:hAnsi="Times New Roman" w:cs="Times New Roman"/>
          <w:color w:val="000000"/>
          <w:sz w:val="24"/>
          <w:szCs w:val="24"/>
          <w:lang w:val="ru-RU"/>
        </w:rPr>
        <w:t>момента его подписания</w:t>
      </w:r>
      <w:r w:rsidRPr="00265AEA">
        <w:rPr>
          <w:rFonts w:ascii="Times New Roman" w:hAnsi="Times New Roman" w:cs="Times New Roman"/>
          <w:color w:val="000000"/>
          <w:sz w:val="24"/>
          <w:szCs w:val="24"/>
          <w:lang w:val="ru-RU"/>
        </w:rPr>
        <w:t xml:space="preserve"> и действует по </w:t>
      </w:r>
      <w:r w:rsidR="00265AEA" w:rsidRPr="00265AEA">
        <w:rPr>
          <w:rFonts w:ascii="Times New Roman" w:hAnsi="Times New Roman" w:cs="Times New Roman"/>
          <w:color w:val="000000"/>
          <w:sz w:val="24"/>
          <w:szCs w:val="24"/>
          <w:lang w:val="ru-RU"/>
        </w:rPr>
        <w:t>31.12.2026</w:t>
      </w:r>
      <w:r w:rsidR="00367F98" w:rsidRPr="00265AEA">
        <w:rPr>
          <w:rFonts w:ascii="Times New Roman" w:hAnsi="Times New Roman" w:cs="Times New Roman"/>
          <w:color w:val="000000"/>
          <w:sz w:val="24"/>
          <w:szCs w:val="24"/>
          <w:lang w:val="ru-RU"/>
        </w:rPr>
        <w:t xml:space="preserve"> г </w:t>
      </w:r>
      <w:r w:rsidRPr="00265AEA">
        <w:rPr>
          <w:rFonts w:ascii="Times New Roman" w:hAnsi="Times New Roman" w:cs="Times New Roman"/>
          <w:color w:val="000000"/>
          <w:sz w:val="24"/>
          <w:szCs w:val="24"/>
          <w:lang w:val="ru-RU"/>
        </w:rPr>
        <w:t>включительно.</w:t>
      </w:r>
    </w:p>
    <w:p w:rsidR="008939B5" w:rsidRPr="00996CBD" w:rsidRDefault="008939B5" w:rsidP="00615D02">
      <w:pPr>
        <w:spacing w:before="0" w:beforeAutospacing="0" w:after="0" w:afterAutospacing="0"/>
        <w:jc w:val="both"/>
        <w:rPr>
          <w:rFonts w:ascii="Times New Roman" w:hAnsi="Times New Roman" w:cs="Times New Roman"/>
          <w:color w:val="000000"/>
          <w:sz w:val="24"/>
          <w:szCs w:val="24"/>
          <w:lang w:val="ru-RU"/>
        </w:rPr>
      </w:pP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II</w:t>
      </w:r>
      <w:r w:rsidRPr="00996CBD">
        <w:rPr>
          <w:rFonts w:ascii="Times New Roman" w:hAnsi="Times New Roman" w:cs="Times New Roman"/>
          <w:b/>
          <w:bCs/>
          <w:color w:val="000000"/>
          <w:sz w:val="24"/>
          <w:szCs w:val="24"/>
          <w:lang w:val="ru-RU"/>
        </w:rPr>
        <w:t>. Гарантии при заключении, изменении и расторжении трудового договора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w:t>
      </w:r>
      <w:r w:rsidR="00367F98">
        <w:rPr>
          <w:rFonts w:ascii="Times New Roman" w:hAnsi="Times New Roman" w:cs="Times New Roman"/>
          <w:color w:val="000000"/>
          <w:sz w:val="24"/>
          <w:szCs w:val="24"/>
          <w:lang w:val="ru-RU"/>
        </w:rPr>
        <w:t>1</w:t>
      </w:r>
      <w:r w:rsidRPr="00996CBD">
        <w:rPr>
          <w:rFonts w:ascii="Times New Roman" w:hAnsi="Times New Roman" w:cs="Times New Roman"/>
          <w:color w:val="000000"/>
          <w:sz w:val="24"/>
          <w:szCs w:val="24"/>
          <w:lang w:val="ru-RU"/>
        </w:rPr>
        <w:t xml:space="preserve"> Стороны договорились, что:</w:t>
      </w:r>
    </w:p>
    <w:p w:rsidR="008939B5"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2.1.</w:t>
      </w:r>
      <w:r w:rsidR="00367F98">
        <w:rPr>
          <w:rFonts w:ascii="Times New Roman" w:hAnsi="Times New Roman" w:cs="Times New Roman"/>
          <w:color w:val="000000"/>
          <w:sz w:val="24"/>
          <w:szCs w:val="24"/>
          <w:lang w:val="ru-RU"/>
        </w:rPr>
        <w:t>1.</w:t>
      </w:r>
      <w:r w:rsidRPr="00996CBD">
        <w:rPr>
          <w:rFonts w:ascii="Times New Roman" w:hAnsi="Times New Roman" w:cs="Times New Roman"/>
          <w:color w:val="000000"/>
          <w:sz w:val="24"/>
          <w:szCs w:val="24"/>
          <w:lang w:val="ru-RU"/>
        </w:rPr>
        <w:t xml:space="preserve">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действующим трудовым законодательством.</w:t>
      </w:r>
    </w:p>
    <w:p w:rsidR="00367F98" w:rsidRPr="00367F98" w:rsidRDefault="00367F98" w:rsidP="00367F98">
      <w:pPr>
        <w:pStyle w:val="3"/>
        <w:spacing w:before="0" w:beforeAutospacing="0" w:after="0" w:afterAutospacing="0"/>
        <w:contextualSpacing/>
        <w:jc w:val="both"/>
        <w:rPr>
          <w:iCs/>
          <w:sz w:val="24"/>
          <w:szCs w:val="24"/>
          <w:lang w:val="ru-RU"/>
        </w:rPr>
      </w:pPr>
      <w:r w:rsidRPr="00367F98">
        <w:rPr>
          <w:sz w:val="24"/>
          <w:szCs w:val="24"/>
          <w:lang w:val="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367F98" w:rsidRPr="00367F98" w:rsidRDefault="00367F98" w:rsidP="00367F98">
      <w:pPr>
        <w:pStyle w:val="3"/>
        <w:contextualSpacing/>
        <w:jc w:val="both"/>
        <w:rPr>
          <w:b/>
          <w:i/>
          <w:iCs/>
          <w:sz w:val="24"/>
          <w:szCs w:val="24"/>
          <w:lang w:val="ru-RU"/>
        </w:rPr>
      </w:pPr>
      <w:r w:rsidRPr="00367F98">
        <w:rPr>
          <w:iCs/>
          <w:sz w:val="24"/>
          <w:szCs w:val="24"/>
          <w:lang w:val="ru-RU"/>
        </w:rPr>
        <w:lastRenderedPageBreak/>
        <w:t>2.</w:t>
      </w:r>
      <w:r>
        <w:rPr>
          <w:iCs/>
          <w:sz w:val="24"/>
          <w:szCs w:val="24"/>
          <w:lang w:val="ru-RU"/>
        </w:rPr>
        <w:t>1.</w:t>
      </w:r>
      <w:r w:rsidRPr="00367F98">
        <w:rPr>
          <w:iCs/>
          <w:sz w:val="24"/>
          <w:szCs w:val="24"/>
          <w:lang w:val="ru-RU"/>
        </w:rPr>
        <w:t>2.</w:t>
      </w:r>
      <w:r w:rsidRPr="00367F98">
        <w:rPr>
          <w:rFonts w:eastAsia="Arial Unicode MS"/>
          <w:kern w:val="1"/>
          <w:sz w:val="24"/>
          <w:szCs w:val="24"/>
        </w:rPr>
        <w:t> </w:t>
      </w:r>
      <w:r w:rsidRPr="00367F98">
        <w:rPr>
          <w:iCs/>
          <w:sz w:val="24"/>
          <w:szCs w:val="24"/>
          <w:lang w:val="ru-RU"/>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367F98">
        <w:rPr>
          <w:rStyle w:val="a7"/>
          <w:iCs/>
          <w:sz w:val="24"/>
          <w:szCs w:val="24"/>
        </w:rPr>
        <w:footnoteReference w:id="2"/>
      </w:r>
      <w:r w:rsidRPr="00367F98">
        <w:rPr>
          <w:iCs/>
          <w:sz w:val="24"/>
          <w:szCs w:val="24"/>
          <w:lang w:val="ru-RU"/>
        </w:rPr>
        <w:t xml:space="preserve">. </w:t>
      </w:r>
    </w:p>
    <w:p w:rsidR="00367F98" w:rsidRPr="00367F98" w:rsidRDefault="00367F98" w:rsidP="00367F98">
      <w:pPr>
        <w:pStyle w:val="3"/>
        <w:contextualSpacing/>
        <w:jc w:val="both"/>
        <w:rPr>
          <w:iCs/>
          <w:sz w:val="24"/>
          <w:szCs w:val="24"/>
          <w:lang w:val="ru-RU"/>
        </w:rPr>
      </w:pPr>
      <w:r w:rsidRPr="00367F98">
        <w:rPr>
          <w:iCs/>
          <w:sz w:val="24"/>
          <w:szCs w:val="24"/>
          <w:lang w:val="ru-RU"/>
        </w:rPr>
        <w:t>Трудовой договор с педагогическими работниками, принятыми на работу до вступления в силу Федерального закона №</w:t>
      </w:r>
      <w:r w:rsidRPr="00367F98">
        <w:rPr>
          <w:iCs/>
          <w:sz w:val="24"/>
          <w:szCs w:val="24"/>
        </w:rPr>
        <w:t> </w:t>
      </w:r>
      <w:r w:rsidRPr="00367F98">
        <w:rPr>
          <w:iCs/>
          <w:sz w:val="24"/>
          <w:szCs w:val="24"/>
          <w:lang w:val="ru-RU"/>
        </w:rPr>
        <w:t>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w:t>
      </w:r>
      <w:r w:rsidRPr="00367F98">
        <w:rPr>
          <w:iCs/>
          <w:sz w:val="24"/>
          <w:szCs w:val="24"/>
        </w:rPr>
        <w:t> </w:t>
      </w:r>
      <w:r w:rsidRPr="00367F98">
        <w:rPr>
          <w:iCs/>
          <w:sz w:val="24"/>
          <w:szCs w:val="24"/>
          <w:lang w:val="ru-RU"/>
        </w:rPr>
        <w:t>273-ФЗ</w:t>
      </w:r>
      <w:r w:rsidRPr="00367F98">
        <w:rPr>
          <w:rStyle w:val="a7"/>
          <w:iCs/>
          <w:sz w:val="24"/>
          <w:szCs w:val="24"/>
        </w:rPr>
        <w:footnoteReference w:id="3"/>
      </w:r>
      <w:r w:rsidRPr="00367F98">
        <w:rPr>
          <w:iCs/>
          <w:sz w:val="24"/>
          <w:szCs w:val="24"/>
          <w:lang w:val="ru-RU"/>
        </w:rPr>
        <w:t>.</w:t>
      </w:r>
    </w:p>
    <w:p w:rsidR="00367F98" w:rsidRDefault="00367F98" w:rsidP="00367F98">
      <w:pPr>
        <w:pStyle w:val="3"/>
        <w:contextualSpacing/>
        <w:jc w:val="both"/>
        <w:rPr>
          <w:iCs/>
          <w:sz w:val="24"/>
          <w:szCs w:val="24"/>
          <w:lang w:val="ru-RU"/>
        </w:rPr>
      </w:pPr>
      <w:r w:rsidRPr="00367F98">
        <w:rPr>
          <w:iCs/>
          <w:sz w:val="24"/>
          <w:szCs w:val="24"/>
          <w:lang w:val="ru-RU"/>
        </w:rPr>
        <w:t>2.</w:t>
      </w:r>
      <w:r>
        <w:rPr>
          <w:iCs/>
          <w:sz w:val="24"/>
          <w:szCs w:val="24"/>
          <w:lang w:val="ru-RU"/>
        </w:rPr>
        <w:t>1.</w:t>
      </w:r>
      <w:r w:rsidRPr="00367F98">
        <w:rPr>
          <w:iCs/>
          <w:sz w:val="24"/>
          <w:szCs w:val="24"/>
          <w:lang w:val="ru-RU"/>
        </w:rPr>
        <w:t>3.</w:t>
      </w:r>
      <w:r w:rsidRPr="00367F98">
        <w:rPr>
          <w:rFonts w:eastAsia="Arial Unicode MS"/>
          <w:color w:val="000000"/>
          <w:kern w:val="1"/>
          <w:sz w:val="24"/>
          <w:szCs w:val="24"/>
        </w:rPr>
        <w:t> </w:t>
      </w:r>
      <w:r w:rsidRPr="00367F98">
        <w:rPr>
          <w:iCs/>
          <w:sz w:val="24"/>
          <w:szCs w:val="24"/>
          <w:lang w:val="ru-RU"/>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367F98">
        <w:rPr>
          <w:rFonts w:eastAsia="Arial Unicode MS"/>
          <w:color w:val="000000"/>
          <w:kern w:val="1"/>
          <w:sz w:val="24"/>
          <w:szCs w:val="24"/>
        </w:rPr>
        <w:t> </w:t>
      </w:r>
      <w:r w:rsidRPr="00367F98">
        <w:rPr>
          <w:iCs/>
          <w:sz w:val="24"/>
          <w:szCs w:val="24"/>
          <w:lang w:val="ru-RU"/>
        </w:rPr>
        <w:t>ТК</w:t>
      </w:r>
      <w:r w:rsidRPr="00367F98">
        <w:rPr>
          <w:iCs/>
          <w:sz w:val="24"/>
          <w:szCs w:val="24"/>
        </w:rPr>
        <w:t> </w:t>
      </w:r>
      <w:r w:rsidRPr="00367F98">
        <w:rPr>
          <w:iCs/>
          <w:sz w:val="24"/>
          <w:szCs w:val="24"/>
          <w:lang w:val="ru-RU"/>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8939B5" w:rsidRPr="00996CBD" w:rsidRDefault="000B6A7B" w:rsidP="00367F98">
      <w:pPr>
        <w:pStyle w:val="3"/>
        <w:spacing w:before="0" w:beforeAutospacing="0" w:after="0" w:afterAutospacing="0"/>
        <w:contextualSpacing/>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 Работодатель обязуется: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 Заключить трудовой договор с работником в письменной форме в двух экземплярах, каждый из которых подписывается работодателем и работником, один экземпляр под подпись передать работнику в день заключения.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2.2.2. При приеме на работу (до подписания трудового договора) ознакомить работников под подпись с настоящим коллективным договором, уставом </w:t>
      </w:r>
      <w:r w:rsidR="00615D02">
        <w:rPr>
          <w:rFonts w:ascii="Times New Roman" w:hAnsi="Times New Roman" w:cs="Times New Roman"/>
          <w:bCs/>
          <w:sz w:val="24"/>
          <w:szCs w:val="24"/>
          <w:lang w:val="ru-RU"/>
        </w:rPr>
        <w:t>МБОУ СОШ с Маяк</w:t>
      </w:r>
      <w:r w:rsidRPr="00996CBD">
        <w:rPr>
          <w:rFonts w:ascii="Times New Roman" w:hAnsi="Times New Roman" w:cs="Times New Roman"/>
          <w:color w:val="000000"/>
          <w:sz w:val="24"/>
          <w:szCs w:val="24"/>
          <w:lang w:val="ru-RU"/>
        </w:rPr>
        <w:t>, правилами внутреннего трудового распорядка, иными</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локальными нормативными актами, непосредственно связанными с их трудовой деятельностью, а также ознакомить работников под подпись с принимаемыми впоследствии локальными нормативными актами, непосредственно связанными с их трудовой деятельностью.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2.2.3. В трудовой договор включать обязательные условия, указанные в статье 57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8939B5"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2 и 3 статьи 72.2 и статьей 74 ТК РФ.</w:t>
      </w:r>
    </w:p>
    <w:p w:rsidR="00367F98" w:rsidRPr="00367F98" w:rsidRDefault="00367F98" w:rsidP="00367F98">
      <w:pPr>
        <w:pStyle w:val="3"/>
        <w:spacing w:before="0" w:beforeAutospacing="0" w:after="0" w:afterAutospacing="0"/>
        <w:contextualSpacing/>
        <w:jc w:val="both"/>
        <w:rPr>
          <w:lang w:val="ru-RU"/>
        </w:rPr>
      </w:pPr>
      <w:r w:rsidRPr="00367F98">
        <w:rPr>
          <w:sz w:val="24"/>
          <w:lang w:val="ru-RU"/>
        </w:rPr>
        <w:t>Учитывать, что объём учебной нагрузки является обязательным условием для внесения в трудовой договор или дополнительное соглашение к нему</w:t>
      </w:r>
      <w:r w:rsidRPr="00367F98">
        <w:rPr>
          <w:lang w:val="ru-RU"/>
        </w:rPr>
        <w:t>.</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установленным по условиям трудового договора.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не позднее чем за три месяца.</w:t>
      </w:r>
    </w:p>
    <w:p w:rsidR="00265AEA" w:rsidRPr="00265AEA" w:rsidRDefault="00265AEA" w:rsidP="00265AEA">
      <w:pPr>
        <w:pStyle w:val="3"/>
        <w:spacing w:before="0" w:beforeAutospacing="0" w:after="0" w:afterAutospacing="0"/>
        <w:contextualSpacing/>
        <w:jc w:val="both"/>
        <w:rPr>
          <w:b/>
          <w:i/>
          <w:sz w:val="24"/>
          <w:lang w:val="ru-RU"/>
        </w:rPr>
      </w:pPr>
      <w:r w:rsidRPr="00265AEA">
        <w:rPr>
          <w:sz w:val="24"/>
          <w:lang w:val="ru-RU"/>
        </w:rPr>
        <w:t>Критерии массового увольнения устанавливаются в соответствии с  Региональным Отраслевым Соглашением</w:t>
      </w:r>
      <w:r w:rsidRPr="00265AEA">
        <w:rPr>
          <w:b/>
          <w:i/>
          <w:sz w:val="24"/>
          <w:lang w:val="ru-RU"/>
        </w:rPr>
        <w:t>.</w:t>
      </w:r>
    </w:p>
    <w:p w:rsidR="008939B5" w:rsidRPr="00F336D0" w:rsidRDefault="000B6A7B" w:rsidP="00265AEA">
      <w:pPr>
        <w:spacing w:before="0" w:beforeAutospacing="0" w:after="0" w:afterAutospacing="0"/>
        <w:jc w:val="both"/>
        <w:rPr>
          <w:rFonts w:ascii="Times New Roman" w:hAnsi="Times New Roman" w:cs="Times New Roman"/>
          <w:color w:val="000000"/>
          <w:sz w:val="24"/>
          <w:szCs w:val="24"/>
          <w:lang w:val="ru-RU"/>
        </w:rPr>
      </w:pPr>
      <w:r w:rsidRPr="00F336D0">
        <w:rPr>
          <w:rFonts w:ascii="Times New Roman" w:hAnsi="Times New Roman" w:cs="Times New Roman"/>
          <w:color w:val="000000"/>
          <w:sz w:val="24"/>
          <w:szCs w:val="24"/>
          <w:lang w:val="ru-RU"/>
        </w:rPr>
        <w:t>2.2.8. Обеспечить преимущественное право на оставление на работе при сокращении штата работников с более высокой производительностью труда и квалификацией.</w:t>
      </w:r>
    </w:p>
    <w:p w:rsidR="00717145" w:rsidRPr="00F336D0" w:rsidRDefault="00717145" w:rsidP="00717145">
      <w:pPr>
        <w:spacing w:before="0" w:beforeAutospacing="0" w:after="0" w:afterAutospacing="0"/>
        <w:jc w:val="both"/>
        <w:rPr>
          <w:rFonts w:eastAsia="Times New Roman" w:cstheme="minorHAnsi"/>
          <w:sz w:val="24"/>
          <w:szCs w:val="24"/>
          <w:lang w:val="ru-RU" w:eastAsia="ru-RU"/>
        </w:rPr>
      </w:pPr>
      <w:r w:rsidRPr="00F336D0">
        <w:rPr>
          <w:rFonts w:eastAsia="Times New Roman" w:cstheme="minorHAnsi"/>
          <w:iCs/>
          <w:color w:val="222222"/>
          <w:sz w:val="24"/>
          <w:szCs w:val="24"/>
          <w:lang w:val="ru-RU" w:eastAsia="ru-RU"/>
        </w:rPr>
        <w:t xml:space="preserve">Кроме перечисленных в </w:t>
      </w:r>
      <w:hyperlink r:id="rId7" w:anchor="/document/99/901807664/XA00M8S2N9/" w:history="1">
        <w:r w:rsidRPr="00F336D0">
          <w:rPr>
            <w:rFonts w:eastAsia="Times New Roman" w:cstheme="minorHAnsi"/>
            <w:color w:val="01745C"/>
            <w:sz w:val="24"/>
            <w:szCs w:val="24"/>
            <w:lang w:val="ru-RU" w:eastAsia="ru-RU"/>
          </w:rPr>
          <w:t>статье 179</w:t>
        </w:r>
      </w:hyperlink>
      <w:r w:rsidRPr="00F336D0">
        <w:rPr>
          <w:rFonts w:eastAsia="Times New Roman" w:cstheme="minorHAnsi"/>
          <w:iCs/>
          <w:color w:val="222222"/>
          <w:sz w:val="24"/>
          <w:szCs w:val="24"/>
          <w:lang w:val="ru-RU" w:eastAsia="ru-RU"/>
        </w:rPr>
        <w:t xml:space="preserve">ТК РФ, при равной производительности и квалификации </w:t>
      </w:r>
      <w:r w:rsidRPr="00F336D0">
        <w:rPr>
          <w:rFonts w:eastAsia="Times New Roman" w:cstheme="minorHAnsi"/>
          <w:iCs/>
          <w:sz w:val="24"/>
          <w:szCs w:val="24"/>
          <w:lang w:val="ru-RU" w:eastAsia="ru-RU"/>
        </w:rPr>
        <w:t>преимущественное право на оставление на работе имеют работники:</w:t>
      </w:r>
    </w:p>
    <w:p w:rsidR="00717145" w:rsidRPr="00F336D0" w:rsidRDefault="00717145" w:rsidP="00717145">
      <w:pPr>
        <w:spacing w:before="0" w:beforeAutospacing="0" w:after="0" w:afterAutospacing="0"/>
        <w:jc w:val="both"/>
        <w:rPr>
          <w:rFonts w:eastAsia="Times New Roman" w:cstheme="minorHAnsi"/>
          <w:color w:val="222222"/>
          <w:sz w:val="24"/>
          <w:szCs w:val="24"/>
          <w:lang w:val="ru-RU" w:eastAsia="ru-RU"/>
        </w:rPr>
      </w:pPr>
      <w:r w:rsidRPr="00F336D0">
        <w:rPr>
          <w:rFonts w:eastAsia="Times New Roman" w:cstheme="minorHAnsi"/>
          <w:iCs/>
          <w:color w:val="222222"/>
          <w:sz w:val="24"/>
          <w:szCs w:val="24"/>
          <w:lang w:val="ru-RU" w:eastAsia="ru-RU"/>
        </w:rPr>
        <w:t>– предпенсионного возраста (за два и менее года до пенсии);</w:t>
      </w:r>
    </w:p>
    <w:p w:rsidR="00717145" w:rsidRPr="00F336D0" w:rsidRDefault="00717145" w:rsidP="00717145">
      <w:pPr>
        <w:spacing w:before="0" w:beforeAutospacing="0" w:after="0" w:afterAutospacing="0"/>
        <w:jc w:val="both"/>
        <w:rPr>
          <w:rFonts w:eastAsia="Times New Roman" w:cstheme="minorHAnsi"/>
          <w:color w:val="222222"/>
          <w:sz w:val="24"/>
          <w:szCs w:val="24"/>
          <w:lang w:val="ru-RU" w:eastAsia="ru-RU"/>
        </w:rPr>
      </w:pPr>
      <w:r w:rsidRPr="00F336D0">
        <w:rPr>
          <w:rFonts w:eastAsia="Times New Roman" w:cstheme="minorHAnsi"/>
          <w:iCs/>
          <w:color w:val="222222"/>
          <w:sz w:val="24"/>
          <w:szCs w:val="24"/>
          <w:lang w:val="ru-RU" w:eastAsia="ru-RU"/>
        </w:rPr>
        <w:t>– проработавшие в организации свыше 10 лет;</w:t>
      </w:r>
    </w:p>
    <w:p w:rsidR="00717145" w:rsidRPr="00F336D0" w:rsidRDefault="00717145" w:rsidP="00717145">
      <w:pPr>
        <w:spacing w:before="0" w:beforeAutospacing="0" w:after="0" w:afterAutospacing="0"/>
        <w:jc w:val="both"/>
        <w:rPr>
          <w:rFonts w:eastAsia="Times New Roman" w:cstheme="minorHAnsi"/>
          <w:color w:val="222222"/>
          <w:sz w:val="24"/>
          <w:szCs w:val="24"/>
          <w:lang w:val="ru-RU" w:eastAsia="ru-RU"/>
        </w:rPr>
      </w:pPr>
      <w:r w:rsidRPr="00F336D0">
        <w:rPr>
          <w:rFonts w:eastAsia="Times New Roman" w:cstheme="minorHAnsi"/>
          <w:iCs/>
          <w:color w:val="222222"/>
          <w:sz w:val="24"/>
          <w:szCs w:val="24"/>
          <w:lang w:val="ru-RU" w:eastAsia="ru-RU"/>
        </w:rPr>
        <w:t>– одинокие матери, воспитывающие ребенка в возрасте до 16 лет;</w:t>
      </w:r>
    </w:p>
    <w:p w:rsidR="00717145" w:rsidRPr="00F336D0" w:rsidRDefault="00717145" w:rsidP="00717145">
      <w:pPr>
        <w:spacing w:before="0" w:beforeAutospacing="0" w:after="0" w:afterAutospacing="0"/>
        <w:jc w:val="both"/>
        <w:rPr>
          <w:rFonts w:eastAsia="Times New Roman" w:cstheme="minorHAnsi"/>
          <w:color w:val="222222"/>
          <w:sz w:val="24"/>
          <w:szCs w:val="24"/>
          <w:lang w:val="ru-RU" w:eastAsia="ru-RU"/>
        </w:rPr>
      </w:pPr>
      <w:r w:rsidRPr="00F336D0">
        <w:rPr>
          <w:rFonts w:eastAsia="Times New Roman" w:cstheme="minorHAnsi"/>
          <w:iCs/>
          <w:color w:val="222222"/>
          <w:sz w:val="24"/>
          <w:szCs w:val="24"/>
          <w:lang w:val="ru-RU" w:eastAsia="ru-RU"/>
        </w:rPr>
        <w:t>– одинокие отцы, воспитывающие ребенка в возрасте до 16 лет;</w:t>
      </w:r>
    </w:p>
    <w:p w:rsidR="00717145" w:rsidRPr="00F336D0" w:rsidRDefault="00717145" w:rsidP="00717145">
      <w:pPr>
        <w:spacing w:before="0" w:beforeAutospacing="0" w:after="0" w:afterAutospacing="0"/>
        <w:jc w:val="both"/>
        <w:rPr>
          <w:rFonts w:eastAsia="Times New Roman" w:cstheme="minorHAnsi"/>
          <w:color w:val="222222"/>
          <w:sz w:val="24"/>
          <w:szCs w:val="24"/>
          <w:lang w:val="ru-RU" w:eastAsia="ru-RU"/>
        </w:rPr>
      </w:pPr>
      <w:r w:rsidRPr="00F336D0">
        <w:rPr>
          <w:rFonts w:eastAsia="Times New Roman" w:cstheme="minorHAnsi"/>
          <w:iCs/>
          <w:color w:val="222222"/>
          <w:sz w:val="24"/>
          <w:szCs w:val="24"/>
          <w:lang w:val="ru-RU" w:eastAsia="ru-RU"/>
        </w:rPr>
        <w:t>– родители, имеющие ребенка – инвалида в возрасте до 18 лет;</w:t>
      </w:r>
    </w:p>
    <w:p w:rsidR="00717145" w:rsidRPr="00F336D0" w:rsidRDefault="00717145" w:rsidP="00717145">
      <w:pPr>
        <w:spacing w:before="0" w:beforeAutospacing="0" w:after="0" w:afterAutospacing="0"/>
        <w:jc w:val="both"/>
        <w:rPr>
          <w:rFonts w:eastAsia="Times New Roman" w:cstheme="minorHAnsi"/>
          <w:sz w:val="24"/>
          <w:szCs w:val="24"/>
          <w:lang w:val="ru-RU" w:eastAsia="ru-RU"/>
        </w:rPr>
      </w:pPr>
      <w:r w:rsidRPr="00F336D0">
        <w:rPr>
          <w:rFonts w:eastAsia="Times New Roman" w:cstheme="minorHAnsi"/>
          <w:iCs/>
          <w:color w:val="222222"/>
          <w:sz w:val="24"/>
          <w:szCs w:val="24"/>
          <w:lang w:val="ru-RU" w:eastAsia="ru-RU"/>
        </w:rPr>
        <w:t xml:space="preserve">– награжденные государственными или ведомственными наградами в связи с педагогической </w:t>
      </w:r>
      <w:r w:rsidRPr="00F336D0">
        <w:rPr>
          <w:rFonts w:eastAsia="Times New Roman" w:cstheme="minorHAnsi"/>
          <w:iCs/>
          <w:sz w:val="24"/>
          <w:szCs w:val="24"/>
          <w:lang w:val="ru-RU" w:eastAsia="ru-RU"/>
        </w:rPr>
        <w:t>деятельностью;</w:t>
      </w:r>
    </w:p>
    <w:p w:rsidR="00717145" w:rsidRPr="00F336D0" w:rsidRDefault="00717145" w:rsidP="00717145">
      <w:pPr>
        <w:spacing w:before="0" w:beforeAutospacing="0" w:after="0" w:afterAutospacing="0"/>
        <w:jc w:val="both"/>
        <w:rPr>
          <w:rFonts w:eastAsia="Times New Roman" w:cstheme="minorHAnsi"/>
          <w:sz w:val="24"/>
          <w:szCs w:val="24"/>
          <w:lang w:val="ru-RU" w:eastAsia="ru-RU"/>
        </w:rPr>
      </w:pPr>
      <w:r w:rsidRPr="00F336D0">
        <w:rPr>
          <w:rFonts w:eastAsia="Times New Roman" w:cstheme="minorHAnsi"/>
          <w:iCs/>
          <w:color w:val="222222"/>
          <w:sz w:val="24"/>
          <w:szCs w:val="24"/>
          <w:lang w:val="ru-RU" w:eastAsia="ru-RU"/>
        </w:rPr>
        <w:t xml:space="preserve">– педагогические работники, приступившие к трудовой деятельности непосредственно </w:t>
      </w:r>
      <w:r w:rsidRPr="00F336D0">
        <w:rPr>
          <w:rFonts w:eastAsia="Times New Roman" w:cstheme="minorHAnsi"/>
          <w:iCs/>
          <w:sz w:val="24"/>
          <w:szCs w:val="24"/>
          <w:lang w:val="ru-RU" w:eastAsia="ru-RU"/>
        </w:rPr>
        <w:t>после окончания образовательной организации высшего или профессионального образования и имеющие трудовой стаж менее одного года.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F336D0">
        <w:rPr>
          <w:rFonts w:ascii="Times New Roman" w:hAnsi="Times New Roman" w:cs="Times New Roman"/>
          <w:color w:val="000000"/>
          <w:sz w:val="24"/>
          <w:szCs w:val="24"/>
          <w:lang w:val="ru-RU"/>
        </w:rPr>
        <w:lastRenderedPageBreak/>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w:t>
      </w:r>
      <w:r w:rsidR="00717145" w:rsidRPr="00F336D0">
        <w:rPr>
          <w:rFonts w:ascii="Times New Roman" w:hAnsi="Times New Roman" w:cs="Times New Roman"/>
          <w:color w:val="000000"/>
          <w:sz w:val="24"/>
          <w:szCs w:val="24"/>
          <w:lang w:val="ru-RU"/>
        </w:rPr>
        <w:t xml:space="preserve">4 </w:t>
      </w:r>
      <w:r w:rsidRPr="00F336D0">
        <w:rPr>
          <w:rFonts w:ascii="Times New Roman" w:hAnsi="Times New Roman" w:cs="Times New Roman"/>
          <w:color w:val="000000"/>
          <w:sz w:val="24"/>
          <w:szCs w:val="24"/>
          <w:lang w:val="ru-RU"/>
        </w:rPr>
        <w:t>часа в неделю) с сохранением среднего заработка.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2.2.11.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2.2.12. Направлять педагогических работников на дополнительное профессиональное обучение по профилю педагогической деятельности не реже чем один раз в три года (подп. 2 п. 5 ст. 47 Закона от 29 декабря 2012 г. № 273-ФЗ «Об образовании в Российской Федерации», ст. 196 и 197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2.2.13. В случае направления работника на профессиональное обучение или получение</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717145">
        <w:rPr>
          <w:rFonts w:ascii="Times New Roman" w:hAnsi="Times New Roman" w:cs="Times New Roman"/>
          <w:color w:val="000000"/>
          <w:sz w:val="24"/>
          <w:szCs w:val="24"/>
          <w:lang w:val="ru-RU"/>
        </w:rPr>
        <w:t>2.2.1</w:t>
      </w:r>
      <w:r w:rsidR="00964806">
        <w:rPr>
          <w:rFonts w:ascii="Times New Roman" w:hAnsi="Times New Roman" w:cs="Times New Roman"/>
          <w:color w:val="000000"/>
          <w:sz w:val="24"/>
          <w:szCs w:val="24"/>
          <w:lang w:val="ru-RU"/>
        </w:rPr>
        <w:t>4</w:t>
      </w:r>
      <w:r w:rsidRPr="00717145">
        <w:rPr>
          <w:rFonts w:ascii="Times New Roman" w:hAnsi="Times New Roman" w:cs="Times New Roman"/>
          <w:color w:val="000000"/>
          <w:sz w:val="24"/>
          <w:szCs w:val="24"/>
          <w:lang w:val="ru-RU"/>
        </w:rPr>
        <w:t>. Предоставлять</w:t>
      </w:r>
      <w:r w:rsidRPr="00996CBD">
        <w:rPr>
          <w:rFonts w:ascii="Times New Roman" w:hAnsi="Times New Roman" w:cs="Times New Roman"/>
          <w:color w:val="000000"/>
          <w:sz w:val="24"/>
          <w:szCs w:val="24"/>
          <w:lang w:val="ru-RU"/>
        </w:rPr>
        <w:t xml:space="preserve">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w:t>
      </w:r>
      <w:r w:rsidR="00964806">
        <w:rPr>
          <w:rFonts w:ascii="Times New Roman" w:hAnsi="Times New Roman" w:cs="Times New Roman"/>
          <w:color w:val="000000"/>
          <w:sz w:val="24"/>
          <w:szCs w:val="24"/>
          <w:lang w:val="ru-RU"/>
        </w:rPr>
        <w:t>5</w:t>
      </w:r>
      <w:r w:rsidRPr="00996CBD">
        <w:rPr>
          <w:rFonts w:ascii="Times New Roman" w:hAnsi="Times New Roman" w:cs="Times New Roman"/>
          <w:color w:val="000000"/>
          <w:sz w:val="24"/>
          <w:szCs w:val="24"/>
          <w:lang w:val="ru-RU"/>
        </w:rPr>
        <w:t>.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w:t>
      </w:r>
      <w:r w:rsidR="00964806">
        <w:rPr>
          <w:rFonts w:ascii="Times New Roman" w:hAnsi="Times New Roman" w:cs="Times New Roman"/>
          <w:color w:val="000000"/>
          <w:sz w:val="24"/>
          <w:szCs w:val="24"/>
          <w:lang w:val="ru-RU"/>
        </w:rPr>
        <w:t>6</w:t>
      </w:r>
      <w:r w:rsidRPr="00996CBD">
        <w:rPr>
          <w:rFonts w:ascii="Times New Roman" w:hAnsi="Times New Roman" w:cs="Times New Roman"/>
          <w:color w:val="000000"/>
          <w:sz w:val="24"/>
          <w:szCs w:val="24"/>
          <w:lang w:val="ru-RU"/>
        </w:rPr>
        <w:t>. Рассматривать все вопросы, связанные с изменением структуры __, его реорганизацией, с участием выборного органа первичной профсоюзной организации.</w:t>
      </w:r>
    </w:p>
    <w:p w:rsidR="008939B5"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2.2.1</w:t>
      </w:r>
      <w:r w:rsidR="00964806">
        <w:rPr>
          <w:rFonts w:ascii="Times New Roman" w:hAnsi="Times New Roman" w:cs="Times New Roman"/>
          <w:color w:val="000000"/>
          <w:sz w:val="24"/>
          <w:szCs w:val="24"/>
          <w:lang w:val="ru-RU"/>
        </w:rPr>
        <w:t>7</w:t>
      </w:r>
      <w:r w:rsidRPr="00996CBD">
        <w:rPr>
          <w:rFonts w:ascii="Times New Roman" w:hAnsi="Times New Roman" w:cs="Times New Roman"/>
          <w:color w:val="000000"/>
          <w:sz w:val="24"/>
          <w:szCs w:val="24"/>
          <w:lang w:val="ru-RU"/>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выполнять с учетом его состояния здоровья (ч. 3 ст. 81 ТК РФ).</w:t>
      </w:r>
    </w:p>
    <w:p w:rsidR="00717145" w:rsidRPr="00717145" w:rsidRDefault="00717145" w:rsidP="00717145">
      <w:pPr>
        <w:tabs>
          <w:tab w:val="left" w:pos="3261"/>
        </w:tabs>
        <w:spacing w:before="0" w:beforeAutospacing="0" w:after="0" w:afterAutospacing="0"/>
        <w:contextualSpacing/>
        <w:jc w:val="both"/>
        <w:rPr>
          <w:b/>
          <w:i/>
          <w:iCs/>
          <w:sz w:val="24"/>
          <w:szCs w:val="24"/>
          <w:lang w:val="ru-RU"/>
        </w:rPr>
      </w:pPr>
      <w:r>
        <w:rPr>
          <w:iCs/>
          <w:sz w:val="28"/>
          <w:szCs w:val="28"/>
          <w:lang w:val="ru-RU"/>
        </w:rPr>
        <w:t>2.2.1</w:t>
      </w:r>
      <w:r w:rsidR="00964806">
        <w:rPr>
          <w:iCs/>
          <w:sz w:val="28"/>
          <w:szCs w:val="28"/>
          <w:lang w:val="ru-RU"/>
        </w:rPr>
        <w:t>8</w:t>
      </w:r>
      <w:r>
        <w:rPr>
          <w:iCs/>
          <w:sz w:val="28"/>
          <w:szCs w:val="28"/>
          <w:lang w:val="ru-RU"/>
        </w:rPr>
        <w:t xml:space="preserve">. </w:t>
      </w:r>
      <w:r w:rsidRPr="00717145">
        <w:rPr>
          <w:iCs/>
          <w:sz w:val="24"/>
          <w:szCs w:val="24"/>
          <w:lang w:val="ru-RU"/>
        </w:rPr>
        <w:t xml:space="preserve">Учитывать положение, связанное с тем, что законодательством Хабаровского края РФ установлена квота для приема на работу инвалидов: при численности работников, </w:t>
      </w:r>
      <w:r w:rsidRPr="00717145">
        <w:rPr>
          <w:iCs/>
          <w:sz w:val="24"/>
          <w:szCs w:val="24"/>
          <w:lang w:val="ru-RU"/>
        </w:rPr>
        <w:lastRenderedPageBreak/>
        <w:t>превышающей 1</w:t>
      </w:r>
      <w:r w:rsidRPr="00717145">
        <w:rPr>
          <w:bCs/>
          <w:iCs/>
          <w:sz w:val="24"/>
          <w:szCs w:val="24"/>
          <w:lang w:val="ru-RU"/>
        </w:rPr>
        <w:t xml:space="preserve">00 человек - </w:t>
      </w:r>
      <w:r w:rsidRPr="00717145">
        <w:rPr>
          <w:iCs/>
          <w:sz w:val="24"/>
          <w:szCs w:val="24"/>
          <w:lang w:val="ru-RU"/>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p>
    <w:p w:rsidR="00717145" w:rsidRPr="00717145" w:rsidRDefault="00717145" w:rsidP="00717145">
      <w:pPr>
        <w:pStyle w:val="3"/>
        <w:spacing w:before="0" w:beforeAutospacing="0" w:after="0" w:afterAutospacing="0"/>
        <w:contextualSpacing/>
        <w:jc w:val="both"/>
        <w:rPr>
          <w:iCs/>
          <w:sz w:val="24"/>
          <w:szCs w:val="24"/>
          <w:lang w:val="ru-RU"/>
        </w:rPr>
      </w:pPr>
      <w:r>
        <w:rPr>
          <w:rFonts w:ascii="Times New Roman" w:hAnsi="Times New Roman" w:cs="Times New Roman"/>
          <w:color w:val="000000"/>
          <w:sz w:val="24"/>
          <w:szCs w:val="24"/>
          <w:lang w:val="ru-RU"/>
        </w:rPr>
        <w:t>2</w:t>
      </w:r>
      <w:r w:rsidRPr="00717145">
        <w:rPr>
          <w:rFonts w:ascii="Times New Roman" w:hAnsi="Times New Roman" w:cs="Times New Roman"/>
          <w:sz w:val="24"/>
          <w:szCs w:val="24"/>
          <w:lang w:val="ru-RU"/>
        </w:rPr>
        <w:t>.2.</w:t>
      </w:r>
      <w:r w:rsidR="00964806">
        <w:rPr>
          <w:rFonts w:ascii="Times New Roman" w:hAnsi="Times New Roman" w:cs="Times New Roman"/>
          <w:sz w:val="24"/>
          <w:szCs w:val="24"/>
          <w:lang w:val="ru-RU"/>
        </w:rPr>
        <w:t>19</w:t>
      </w:r>
      <w:r w:rsidRPr="00717145">
        <w:rPr>
          <w:rFonts w:ascii="Times New Roman" w:hAnsi="Times New Roman" w:cs="Times New Roman"/>
          <w:sz w:val="24"/>
          <w:szCs w:val="24"/>
          <w:lang w:val="ru-RU"/>
        </w:rPr>
        <w:t>. Пр</w:t>
      </w:r>
      <w:r w:rsidRPr="00717145">
        <w:rPr>
          <w:iCs/>
          <w:sz w:val="24"/>
          <w:szCs w:val="24"/>
          <w:lang w:val="ru-RU"/>
        </w:rPr>
        <w:t>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717145" w:rsidRPr="00717145" w:rsidRDefault="00717145" w:rsidP="00717145">
      <w:pPr>
        <w:pStyle w:val="3"/>
        <w:spacing w:before="0" w:beforeAutospacing="0" w:after="0" w:afterAutospacing="0"/>
        <w:contextualSpacing/>
        <w:jc w:val="both"/>
        <w:rPr>
          <w:iCs/>
          <w:sz w:val="24"/>
          <w:szCs w:val="24"/>
          <w:lang w:val="ru-RU"/>
        </w:rPr>
      </w:pPr>
      <w:r w:rsidRPr="00717145">
        <w:rPr>
          <w:iCs/>
          <w:sz w:val="24"/>
          <w:szCs w:val="24"/>
          <w:lang w:val="ru-RU"/>
        </w:rPr>
        <w:t>2.2.2</w:t>
      </w:r>
      <w:r w:rsidR="00964806">
        <w:rPr>
          <w:iCs/>
          <w:sz w:val="24"/>
          <w:szCs w:val="24"/>
          <w:lang w:val="ru-RU"/>
        </w:rPr>
        <w:t>0</w:t>
      </w:r>
      <w:r w:rsidRPr="00717145">
        <w:rPr>
          <w:iCs/>
          <w:sz w:val="24"/>
          <w:szCs w:val="24"/>
          <w:lang w:val="ru-RU"/>
        </w:rPr>
        <w:t>.</w:t>
      </w:r>
      <w:r w:rsidRPr="00717145">
        <w:rPr>
          <w:rFonts w:eastAsia="Arial Unicode MS"/>
          <w:kern w:val="1"/>
          <w:sz w:val="24"/>
          <w:szCs w:val="24"/>
        </w:rPr>
        <w:t> </w:t>
      </w:r>
      <w:r w:rsidRPr="00717145">
        <w:rPr>
          <w:iCs/>
          <w:sz w:val="24"/>
          <w:szCs w:val="24"/>
          <w:lang w:val="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717145">
        <w:rPr>
          <w:rFonts w:eastAsia="Arial Unicode MS"/>
          <w:kern w:val="1"/>
          <w:sz w:val="24"/>
          <w:szCs w:val="24"/>
        </w:rPr>
        <w:t> </w:t>
      </w:r>
      <w:r w:rsidRPr="00717145">
        <w:rPr>
          <w:iCs/>
          <w:sz w:val="24"/>
          <w:szCs w:val="24"/>
          <w:lang w:val="ru-RU"/>
        </w:rPr>
        <w:t>ТК</w:t>
      </w:r>
      <w:r w:rsidRPr="00717145">
        <w:rPr>
          <w:iCs/>
          <w:sz w:val="24"/>
          <w:szCs w:val="24"/>
        </w:rPr>
        <w:t> </w:t>
      </w:r>
      <w:r w:rsidRPr="00717145">
        <w:rPr>
          <w:iCs/>
          <w:sz w:val="24"/>
          <w:szCs w:val="24"/>
          <w:lang w:val="ru-RU"/>
        </w:rPr>
        <w:t>РФ.</w:t>
      </w:r>
    </w:p>
    <w:p w:rsidR="00717145" w:rsidRPr="00717145" w:rsidRDefault="00717145" w:rsidP="00717145">
      <w:pPr>
        <w:spacing w:before="0" w:beforeAutospacing="0" w:after="0" w:afterAutospacing="0"/>
        <w:jc w:val="both"/>
        <w:rPr>
          <w:rFonts w:ascii="Times New Roman" w:hAnsi="Times New Roman" w:cs="Times New Roman"/>
          <w:color w:val="000000"/>
          <w:sz w:val="24"/>
          <w:szCs w:val="24"/>
          <w:lang w:val="ru-RU"/>
        </w:rPr>
      </w:pPr>
      <w:r w:rsidRPr="00717145">
        <w:rPr>
          <w:iCs/>
          <w:sz w:val="24"/>
          <w:szCs w:val="24"/>
          <w:lang w:val="ru-RU"/>
        </w:rPr>
        <w:t>2.2.2</w:t>
      </w:r>
      <w:r w:rsidR="00964806">
        <w:rPr>
          <w:iCs/>
          <w:sz w:val="24"/>
          <w:szCs w:val="24"/>
          <w:lang w:val="ru-RU"/>
        </w:rPr>
        <w:t>1</w:t>
      </w:r>
      <w:r w:rsidRPr="00717145">
        <w:rPr>
          <w:iCs/>
          <w:sz w:val="24"/>
          <w:szCs w:val="24"/>
          <w:lang w:val="ru-RU"/>
        </w:rPr>
        <w:t>.</w:t>
      </w:r>
      <w:r w:rsidRPr="00717145">
        <w:rPr>
          <w:rFonts w:eastAsia="Arial Unicode MS"/>
          <w:kern w:val="1"/>
          <w:sz w:val="24"/>
          <w:szCs w:val="24"/>
        </w:rPr>
        <w:t> </w:t>
      </w:r>
      <w:r w:rsidRPr="00717145">
        <w:rPr>
          <w:iCs/>
          <w:sz w:val="24"/>
          <w:szCs w:val="24"/>
          <w:lang w:val="ru-RU"/>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717145" w:rsidRPr="00717145" w:rsidRDefault="000B6A7B" w:rsidP="00717145">
      <w:pPr>
        <w:spacing w:before="0" w:beforeAutospacing="0" w:after="0" w:afterAutospacing="0"/>
        <w:contextualSpacing/>
        <w:jc w:val="both"/>
        <w:rPr>
          <w:sz w:val="24"/>
          <w:szCs w:val="24"/>
          <w:lang w:val="ru-RU"/>
        </w:rPr>
      </w:pPr>
      <w:r w:rsidRPr="00717145">
        <w:rPr>
          <w:rFonts w:ascii="Times New Roman" w:hAnsi="Times New Roman" w:cs="Times New Roman"/>
          <w:color w:val="000000"/>
          <w:sz w:val="24"/>
          <w:szCs w:val="24"/>
          <w:lang w:val="ru-RU"/>
        </w:rPr>
        <w:t xml:space="preserve">2.3. </w:t>
      </w:r>
      <w:r w:rsidR="00717145" w:rsidRPr="00717145">
        <w:rPr>
          <w:color w:val="000000"/>
          <w:sz w:val="24"/>
          <w:szCs w:val="24"/>
          <w:lang w:val="ru-RU"/>
        </w:rPr>
        <w:t>Выборный орган первичной профсоюзной организации обязуется:</w:t>
      </w:r>
    </w:p>
    <w:p w:rsidR="00717145" w:rsidRPr="00717145" w:rsidRDefault="00717145" w:rsidP="00717145">
      <w:pPr>
        <w:pStyle w:val="a8"/>
        <w:spacing w:before="0" w:beforeAutospacing="0" w:after="0" w:afterAutospacing="0"/>
        <w:contextualSpacing/>
        <w:jc w:val="both"/>
        <w:rPr>
          <w:color w:val="000000"/>
        </w:rPr>
      </w:pPr>
      <w:r w:rsidRPr="00717145">
        <w:rPr>
          <w:color w:val="000000"/>
        </w:rPr>
        <w:t>2.3.1.</w:t>
      </w:r>
      <w:r w:rsidRPr="00717145">
        <w:rPr>
          <w:rFonts w:eastAsia="Arial Unicode MS"/>
          <w:color w:val="000000"/>
          <w:kern w:val="1"/>
        </w:rPr>
        <w:t> </w:t>
      </w:r>
      <w:r w:rsidRPr="00717145">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717145" w:rsidRPr="00717145" w:rsidRDefault="00717145" w:rsidP="00717145">
      <w:pPr>
        <w:pStyle w:val="a8"/>
        <w:spacing w:before="0" w:beforeAutospacing="0" w:after="0" w:afterAutospacing="0"/>
        <w:contextualSpacing/>
        <w:jc w:val="both"/>
        <w:rPr>
          <w:color w:val="000000"/>
        </w:rPr>
      </w:pPr>
      <w:r w:rsidRPr="00717145">
        <w:rPr>
          <w:color w:val="000000"/>
        </w:rPr>
        <w:t>2.3.2.</w:t>
      </w:r>
      <w:r w:rsidRPr="00717145">
        <w:rPr>
          <w:rFonts w:eastAsia="Arial Unicode MS"/>
          <w:color w:val="000000"/>
          <w:kern w:val="1"/>
        </w:rPr>
        <w:t> </w:t>
      </w:r>
      <w:r w:rsidRPr="00717145">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717145" w:rsidRPr="00717145" w:rsidRDefault="00717145" w:rsidP="00717145">
      <w:pPr>
        <w:pStyle w:val="a8"/>
        <w:spacing w:before="0" w:beforeAutospacing="0" w:after="0" w:afterAutospacing="0"/>
        <w:contextualSpacing/>
        <w:jc w:val="both"/>
      </w:pPr>
      <w:r w:rsidRPr="00717145">
        <w:rPr>
          <w:color w:val="000000"/>
        </w:rPr>
        <w:t>2.3.3.</w:t>
      </w:r>
      <w:r w:rsidRPr="00717145">
        <w:rPr>
          <w:rFonts w:eastAsia="Arial Unicode MS"/>
          <w:color w:val="000000"/>
          <w:kern w:val="1"/>
        </w:rPr>
        <w:t> </w:t>
      </w:r>
      <w:r w:rsidRPr="00717145">
        <w:rPr>
          <w:color w:val="000000"/>
        </w:rPr>
        <w:t xml:space="preserve">Осуществлять контроль за выполнением коллективного договора, </w:t>
      </w:r>
      <w:r w:rsidRPr="00717145">
        <w:t xml:space="preserve">локальных нормативных актов. </w:t>
      </w:r>
    </w:p>
    <w:p w:rsidR="00717145" w:rsidRDefault="00717145" w:rsidP="00717145">
      <w:pPr>
        <w:pStyle w:val="a8"/>
        <w:spacing w:before="0" w:beforeAutospacing="0" w:after="0" w:afterAutospacing="0"/>
        <w:contextualSpacing/>
        <w:jc w:val="both"/>
      </w:pPr>
      <w:r w:rsidRPr="00717145">
        <w:t>2.3.4.</w:t>
      </w:r>
      <w:r w:rsidRPr="00717145">
        <w:rPr>
          <w:rFonts w:eastAsia="Arial Unicode MS"/>
          <w:kern w:val="1"/>
        </w:rPr>
        <w:t> </w:t>
      </w:r>
      <w:r w:rsidRPr="00717145">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 членов первичной профсоюзной организации, при наличае согласия на обработку персональных данных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717145" w:rsidRPr="00717145" w:rsidRDefault="00717145" w:rsidP="00717145">
      <w:pPr>
        <w:pStyle w:val="a8"/>
        <w:spacing w:before="0" w:beforeAutospacing="0" w:after="0" w:afterAutospacing="0"/>
        <w:contextualSpacing/>
        <w:jc w:val="both"/>
        <w:rPr>
          <w:color w:val="000000"/>
        </w:rPr>
      </w:pPr>
      <w:r w:rsidRPr="00717145">
        <w:rPr>
          <w:color w:val="000000"/>
        </w:rPr>
        <w:t>2.3.5.</w:t>
      </w:r>
      <w:r w:rsidRPr="00717145">
        <w:rPr>
          <w:rFonts w:eastAsia="Arial Unicode MS"/>
          <w:color w:val="000000"/>
          <w:kern w:val="1"/>
        </w:rPr>
        <w:t> </w:t>
      </w:r>
      <w:r w:rsidRPr="00717145">
        <w:rPr>
          <w:color w:val="000000"/>
        </w:rPr>
        <w:t>По обращению работников-членов Профсоюза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Pr="00717145">
        <w:rPr>
          <w:rFonts w:eastAsia="Arial Unicode MS"/>
          <w:color w:val="000000"/>
          <w:kern w:val="1"/>
        </w:rPr>
        <w:t> </w:t>
      </w:r>
      <w:r w:rsidRPr="00717145">
        <w:rPr>
          <w:color w:val="000000"/>
        </w:rPr>
        <w:t>РФ.</w:t>
      </w:r>
    </w:p>
    <w:p w:rsidR="00367F98" w:rsidRPr="00996CBD" w:rsidRDefault="00367F98" w:rsidP="00717145">
      <w:pPr>
        <w:spacing w:before="0" w:beforeAutospacing="0" w:after="0" w:afterAutospacing="0"/>
        <w:jc w:val="both"/>
        <w:rPr>
          <w:rFonts w:ascii="Times New Roman" w:hAnsi="Times New Roman" w:cs="Times New Roman"/>
          <w:color w:val="000000"/>
          <w:sz w:val="24"/>
          <w:szCs w:val="24"/>
          <w:lang w:val="ru-RU"/>
        </w:rPr>
      </w:pP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III</w:t>
      </w:r>
      <w:r w:rsidRPr="00996CBD">
        <w:rPr>
          <w:rFonts w:ascii="Times New Roman" w:hAnsi="Times New Roman" w:cs="Times New Roman"/>
          <w:b/>
          <w:bCs/>
          <w:color w:val="000000"/>
          <w:sz w:val="24"/>
          <w:szCs w:val="24"/>
          <w:lang w:val="ru-RU"/>
        </w:rPr>
        <w:t>. Рабочее время и время отдыха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 Стороны пришли к соглашению о том, что:</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__ определяется настоящимколлективным договором, правилами трудового распорядка, иными локальными нормативными актами, трудовыми договорами, расписанием занятий, годовым</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календарным учебным графиком, графиками работы (графиками сменности), согласованнымис выборным органом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 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3.3. Для работников и руководителей организации, расположенной в сельской местности, женщин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работников определяются Министерством образования и науки Российской Федерации.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3.5. В </w:t>
      </w:r>
      <w:r w:rsidR="00964806">
        <w:rPr>
          <w:rFonts w:ascii="Times New Roman" w:hAnsi="Times New Roman" w:cs="Times New Roman"/>
          <w:color w:val="000000"/>
          <w:sz w:val="24"/>
          <w:szCs w:val="24"/>
          <w:lang w:val="ru-RU"/>
        </w:rPr>
        <w:t xml:space="preserve">МБОУ СОШ с Маяк </w:t>
      </w:r>
      <w:r w:rsidRPr="00996CBD">
        <w:rPr>
          <w:rFonts w:ascii="Times New Roman" w:hAnsi="Times New Roman" w:cs="Times New Roman"/>
          <w:color w:val="000000"/>
          <w:sz w:val="24"/>
          <w:szCs w:val="24"/>
          <w:lang w:val="ru-RU"/>
        </w:rPr>
        <w:t xml:space="preserve">учебная нагрузка на новый учебный год устанавливается руководителем </w:t>
      </w:r>
      <w:r w:rsidR="00964806">
        <w:rPr>
          <w:rFonts w:ascii="Times New Roman" w:hAnsi="Times New Roman" w:cs="Times New Roman"/>
          <w:color w:val="000000"/>
          <w:sz w:val="24"/>
          <w:szCs w:val="24"/>
          <w:lang w:val="ru-RU"/>
        </w:rPr>
        <w:t>МБОУ СОШ с Маяк</w:t>
      </w:r>
      <w:r w:rsidRPr="00996CBD">
        <w:rPr>
          <w:rFonts w:ascii="Times New Roman" w:hAnsi="Times New Roman" w:cs="Times New Roman"/>
          <w:color w:val="000000"/>
          <w:sz w:val="24"/>
          <w:szCs w:val="24"/>
          <w:lang w:val="ru-RU"/>
        </w:rPr>
        <w:t xml:space="preserve"> по согласованию с выборным органом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Руководитель должен ознакомить педагогических работников под подпись с предполагаемой учебной нагрузкой на новый учебный год в письменном виде до начала ежегодного оплачиваемого отпуска.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3.6.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основной работы, обеспечены преподавательской работой по своей специальности в объеме, не менее чем на ставку заработной платы.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3.7.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(уменьшение количества часов по учебным планам и образовательным программам, сокращение количества классов или групп продленного дня), определенные сторонами условия трудового договора не могут быть сохранены.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3.8. При установлении учителям, для которых </w:t>
      </w:r>
      <w:r w:rsidR="00964806">
        <w:rPr>
          <w:rFonts w:ascii="Times New Roman" w:hAnsi="Times New Roman" w:cs="Times New Roman"/>
          <w:color w:val="000000"/>
          <w:sz w:val="24"/>
          <w:szCs w:val="24"/>
          <w:lang w:val="ru-RU"/>
        </w:rPr>
        <w:t>МБОУ СОШ с Маяк</w:t>
      </w:r>
      <w:r w:rsidRPr="00996CBD">
        <w:rPr>
          <w:rFonts w:ascii="Times New Roman" w:hAnsi="Times New Roman" w:cs="Times New Roman"/>
          <w:color w:val="000000"/>
          <w:sz w:val="24"/>
          <w:szCs w:val="24"/>
          <w:lang w:val="ru-RU"/>
        </w:rPr>
        <w:t xml:space="preserve"> является местом основной работы, учебной нагрузки на новый учебный год, как правило, сохраняется ее </w:t>
      </w:r>
      <w:r w:rsidRPr="00996CBD">
        <w:rPr>
          <w:rFonts w:ascii="Times New Roman" w:hAnsi="Times New Roman" w:cs="Times New Roman"/>
          <w:color w:val="000000"/>
          <w:sz w:val="24"/>
          <w:szCs w:val="24"/>
          <w:lang w:val="ru-RU"/>
        </w:rPr>
        <w:lastRenderedPageBreak/>
        <w:t>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пункте 3.7 настоящего раздела.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3.9. 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3.10.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3.11. Привлечение педагогических работников в каникулярный период, не совпадающий с их ежегодным оплачиваемым отпуском, к работе в оздоровительных лагерях и других оздоровительных образовательных учреждениях, находящихся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3.12. Режим рабочего времени устанавливается для работников правилами трудового распорядка и трудовыми договорами.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3.13. Составление расписания учебных занятий осуществляется с учетом рационального использования рабочего времени учителя.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 составлении расписаний учебных занятий при наличии возможности учителям предусматривается один свободный день в неделю.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трудового распорядка, трудовыми договорами, должностными инструкциями.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времени (установленного объема учебной нагрузки), определенной им до начала каникул,с сохранением заработной платы в установленном порядке. График работы в период каникул утверждается приказом руководителя </w:t>
      </w:r>
      <w:r w:rsidR="00B40F91">
        <w:rPr>
          <w:rFonts w:ascii="Times New Roman" w:hAnsi="Times New Roman" w:cs="Times New Roman"/>
          <w:color w:val="000000"/>
          <w:sz w:val="24"/>
          <w:szCs w:val="24"/>
          <w:lang w:val="ru-RU"/>
        </w:rPr>
        <w:t>МБОУ СОШ с Маяк</w:t>
      </w:r>
      <w:r w:rsidRPr="00996CBD">
        <w:rPr>
          <w:rFonts w:ascii="Times New Roman" w:hAnsi="Times New Roman" w:cs="Times New Roman"/>
          <w:color w:val="000000"/>
          <w:sz w:val="24"/>
          <w:szCs w:val="24"/>
          <w:lang w:val="ru-RU"/>
        </w:rPr>
        <w:t xml:space="preserve"> по согласованию с выборным органом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Работодатель может привлекать работников к сверхурочным работам в соответствии со статьей</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99 ТК РФ только с предварительного согласия выборного органа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К работе в сверхурочное время не допускаются беременные женщины, работники в возрасте до 18 лет, работники других категорий в соответствии с ТК РФ и иными федеральными законами.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3.16.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3.17.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Без согласия работников допускается привлечение их к работе в случаях, определенных частью</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3 статьи 113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Привлечение работника к работе в выходные и нерабочие праздничные дни производится по письменному распоряжению работодателя.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соблюдением статей 60, 97 и 99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3.19. В течение рабочего дня (смены) работнику предоставляется перерыв для отдыха и питания, время и продолжительность которого определяется правилами трудового распорядка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Перерыв для отдыха и питания не предоставляется работникам, если установленная для него продолжительность ежедневной работы (смены) не превышает 4 часов, если иное не предусмотрено трудовым договором.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3.20.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w:t>
      </w:r>
      <w:r w:rsidRPr="00996CBD">
        <w:rPr>
          <w:rFonts w:ascii="Times New Roman" w:hAnsi="Times New Roman" w:cs="Times New Roman"/>
          <w:color w:val="000000"/>
          <w:sz w:val="24"/>
          <w:szCs w:val="24"/>
          <w:lang w:val="ru-RU"/>
        </w:rPr>
        <w:lastRenderedPageBreak/>
        <w:t>продолжительность должна соответствовать установленной для них продолжительности и оплачиваться в полном размере.</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3.21.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О времени начала отпуска работник должен быть письменно извещен не позднее чем за две недели до его начала.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3.22. В соответствии с законодательством работникам предоставляются ежегодные дополнительные оплачиваемые отпуска:</w:t>
      </w:r>
    </w:p>
    <w:p w:rsidR="008939B5" w:rsidRPr="00BA14AF" w:rsidRDefault="000B6A7B" w:rsidP="00615D02">
      <w:pPr>
        <w:spacing w:before="0" w:beforeAutospacing="0" w:after="0" w:afterAutospacing="0"/>
        <w:jc w:val="both"/>
        <w:rPr>
          <w:rFonts w:ascii="Times New Roman" w:hAnsi="Times New Roman" w:cs="Times New Roman"/>
          <w:color w:val="000000"/>
          <w:sz w:val="24"/>
          <w:szCs w:val="24"/>
          <w:lang w:val="ru-RU"/>
        </w:rPr>
      </w:pPr>
      <w:r w:rsidRPr="00BA14AF">
        <w:rPr>
          <w:rFonts w:ascii="Times New Roman" w:hAnsi="Times New Roman" w:cs="Times New Roman"/>
          <w:color w:val="000000"/>
          <w:sz w:val="24"/>
          <w:szCs w:val="24"/>
          <w:lang w:val="ru-RU"/>
        </w:rPr>
        <w:t xml:space="preserve">– за работу во вредных условиях труда – </w:t>
      </w:r>
      <w:r w:rsidR="00BA14AF" w:rsidRPr="00BA14AF">
        <w:rPr>
          <w:rFonts w:ascii="Times New Roman" w:hAnsi="Times New Roman" w:cs="Times New Roman"/>
          <w:color w:val="000000"/>
          <w:sz w:val="24"/>
          <w:szCs w:val="24"/>
          <w:lang w:val="ru-RU"/>
        </w:rPr>
        <w:t>6</w:t>
      </w:r>
      <w:r w:rsidRPr="00BA14AF">
        <w:rPr>
          <w:rFonts w:ascii="Times New Roman" w:hAnsi="Times New Roman" w:cs="Times New Roman"/>
          <w:color w:val="000000"/>
          <w:sz w:val="24"/>
          <w:szCs w:val="24"/>
          <w:lang w:val="ru-RU"/>
        </w:rPr>
        <w:t xml:space="preserve"> дней;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BA14AF">
        <w:rPr>
          <w:rFonts w:ascii="Times New Roman" w:hAnsi="Times New Roman" w:cs="Times New Roman"/>
          <w:color w:val="000000"/>
          <w:sz w:val="24"/>
          <w:szCs w:val="24"/>
          <w:lang w:val="ru-RU"/>
        </w:rPr>
        <w:t>– за ненормированный рабочий день –</w:t>
      </w:r>
      <w:r w:rsidR="003A5578">
        <w:rPr>
          <w:rFonts w:ascii="Times New Roman" w:hAnsi="Times New Roman" w:cs="Times New Roman"/>
          <w:color w:val="000000"/>
          <w:sz w:val="24"/>
          <w:szCs w:val="24"/>
          <w:lang w:val="ru-RU"/>
        </w:rPr>
        <w:t xml:space="preserve"> 3</w:t>
      </w:r>
      <w:r w:rsidRPr="00BA14AF">
        <w:rPr>
          <w:rFonts w:ascii="Times New Roman" w:hAnsi="Times New Roman" w:cs="Times New Roman"/>
          <w:color w:val="000000"/>
          <w:sz w:val="24"/>
          <w:szCs w:val="24"/>
          <w:lang w:val="ru-RU"/>
        </w:rPr>
        <w:t xml:space="preserve"> дня;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ненормированный рабочий день определяется в соответствии со статьей 119 Трудового кодекса РФ по согласованию с выборным органом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3.23.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3.24. Ежегодный оплачиваемый отпуск продлевается в случае временной нетрудоспособности работника, наступившей во время отпуска.Ежегодный оплачиваемый отпуск по соглашению между работником и работодателем переносится на</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другой срок при несвоевременной оплате времени отпуска либо при предупреждении работника о начале отпуска позднее чем за две недели.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 этом учителям, проработавшим 10 месяцев, выплачивается денежная компенсация за</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неиспользованный отпуск за полную продолжительность отпуска – 56 календарных дней.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 исчислении стажа работы при выплате денежной компенсации за неиспользованный отпуск при увольнении необходимо учесть, что:</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при увольнении (ст. 121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w:t>
      </w:r>
      <w:r w:rsidRPr="00996CBD">
        <w:rPr>
          <w:rFonts w:ascii="Times New Roman" w:hAnsi="Times New Roman" w:cs="Times New Roman"/>
          <w:color w:val="000000"/>
          <w:sz w:val="24"/>
          <w:szCs w:val="24"/>
          <w:lang w:val="ru-RU"/>
        </w:rPr>
        <w:lastRenderedPageBreak/>
        <w:t>об очередных и дополнительных отпусках, утвержденных НКТ СССР от 30 апреля 1930 г. № 169).</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w:t>
      </w:r>
      <w:r w:rsidR="00076700">
        <w:rPr>
          <w:rFonts w:ascii="Times New Roman" w:hAnsi="Times New Roman" w:cs="Times New Roman"/>
          <w:color w:val="000000"/>
          <w:sz w:val="24"/>
          <w:szCs w:val="24"/>
          <w:lang w:val="ru-RU"/>
        </w:rPr>
        <w:t>5</w:t>
      </w:r>
      <w:r w:rsidRPr="00996CBD">
        <w:rPr>
          <w:rFonts w:ascii="Times New Roman" w:hAnsi="Times New Roman" w:cs="Times New Roman"/>
          <w:color w:val="000000"/>
          <w:sz w:val="24"/>
          <w:szCs w:val="24"/>
          <w:lang w:val="ru-RU"/>
        </w:rPr>
        <w:t>. Исчисление среднего заработка для оплаты ежегодного отпуска производится в соответствии состатьей 139 ТК РФ.</w:t>
      </w:r>
    </w:p>
    <w:p w:rsidR="008939B5"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w:t>
      </w:r>
      <w:r w:rsidR="00076700">
        <w:rPr>
          <w:rFonts w:ascii="Times New Roman" w:hAnsi="Times New Roman" w:cs="Times New Roman"/>
          <w:color w:val="000000"/>
          <w:sz w:val="24"/>
          <w:szCs w:val="24"/>
          <w:lang w:val="ru-RU"/>
        </w:rPr>
        <w:t>6</w:t>
      </w:r>
      <w:r w:rsidRPr="00996CBD">
        <w:rPr>
          <w:rFonts w:ascii="Times New Roman" w:hAnsi="Times New Roman" w:cs="Times New Roman"/>
          <w:color w:val="000000"/>
          <w:sz w:val="24"/>
          <w:szCs w:val="24"/>
          <w:lang w:val="ru-RU"/>
        </w:rPr>
        <w:t>. Отпуска без сохранения заработной платы предоставляются работнику по семейным</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обстоятельствам и другим уважительным причинам продолжительно</w:t>
      </w:r>
      <w:r w:rsidR="003A5578">
        <w:rPr>
          <w:rFonts w:ascii="Times New Roman" w:hAnsi="Times New Roman" w:cs="Times New Roman"/>
          <w:color w:val="000000"/>
          <w:sz w:val="24"/>
          <w:szCs w:val="24"/>
          <w:lang w:val="ru-RU"/>
        </w:rPr>
        <w:t>стью, определяемой по соглашени</w:t>
      </w:r>
      <w:r w:rsidR="00076700">
        <w:rPr>
          <w:rFonts w:ascii="Times New Roman" w:hAnsi="Times New Roman" w:cs="Times New Roman"/>
          <w:color w:val="000000"/>
          <w:sz w:val="24"/>
          <w:szCs w:val="24"/>
          <w:lang w:val="ru-RU"/>
        </w:rPr>
        <w:t>ю</w:t>
      </w:r>
      <w:r w:rsidRPr="00996CBD">
        <w:rPr>
          <w:rFonts w:ascii="Times New Roman" w:hAnsi="Times New Roman" w:cs="Times New Roman"/>
          <w:color w:val="000000"/>
          <w:sz w:val="24"/>
          <w:szCs w:val="24"/>
          <w:lang w:val="ru-RU"/>
        </w:rPr>
        <w:t xml:space="preserve"> между работником и работодателем.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w:t>
      </w:r>
      <w:r w:rsidR="00076700">
        <w:rPr>
          <w:rFonts w:ascii="Times New Roman" w:hAnsi="Times New Roman" w:cs="Times New Roman"/>
          <w:color w:val="000000"/>
          <w:sz w:val="24"/>
          <w:szCs w:val="24"/>
          <w:lang w:val="ru-RU"/>
        </w:rPr>
        <w:t>7</w:t>
      </w:r>
      <w:r w:rsidRPr="00996CBD">
        <w:rPr>
          <w:rFonts w:ascii="Times New Roman" w:hAnsi="Times New Roman" w:cs="Times New Roman"/>
          <w:color w:val="000000"/>
          <w:sz w:val="24"/>
          <w:szCs w:val="24"/>
          <w:lang w:val="ru-RU"/>
        </w:rPr>
        <w:t>.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1018AF" w:rsidRDefault="001018AF" w:rsidP="001018AF">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- 1 сентября родителям первоклассников – 1 день</w:t>
      </w:r>
    </w:p>
    <w:p w:rsidR="001018AF" w:rsidRPr="00996CBD" w:rsidRDefault="001018AF" w:rsidP="001018AF">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родителям </w:t>
      </w:r>
      <w:bookmarkStart w:id="0" w:name="_GoBack"/>
      <w:bookmarkEnd w:id="0"/>
      <w:r>
        <w:rPr>
          <w:rFonts w:ascii="Times New Roman" w:hAnsi="Times New Roman" w:cs="Times New Roman"/>
          <w:color w:val="000000"/>
          <w:sz w:val="24"/>
          <w:szCs w:val="24"/>
          <w:lang w:val="ru-RU"/>
        </w:rPr>
        <w:t xml:space="preserve"> в связи с регистрацией брака детей -2 календарных дня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родителям, воспитывающим детей в возрасте до 14 лет, – 14 календарных дней;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 в связи с переездом на новое место жительства – </w:t>
      </w:r>
      <w:r w:rsidR="001018AF">
        <w:rPr>
          <w:rFonts w:ascii="Times New Roman" w:hAnsi="Times New Roman" w:cs="Times New Roman"/>
          <w:color w:val="000000"/>
          <w:sz w:val="24"/>
          <w:szCs w:val="24"/>
          <w:lang w:val="ru-RU"/>
        </w:rPr>
        <w:t>1</w:t>
      </w:r>
      <w:r w:rsidRPr="00996CBD">
        <w:rPr>
          <w:rFonts w:ascii="Times New Roman" w:hAnsi="Times New Roman" w:cs="Times New Roman"/>
          <w:color w:val="000000"/>
          <w:sz w:val="24"/>
          <w:szCs w:val="24"/>
          <w:lang w:val="ru-RU"/>
        </w:rPr>
        <w:t>календарны</w:t>
      </w:r>
      <w:r w:rsidR="001018AF">
        <w:rPr>
          <w:rFonts w:ascii="Times New Roman" w:hAnsi="Times New Roman" w:cs="Times New Roman"/>
          <w:color w:val="000000"/>
          <w:sz w:val="24"/>
          <w:szCs w:val="24"/>
          <w:lang w:val="ru-RU"/>
        </w:rPr>
        <w:t>й</w:t>
      </w:r>
      <w:r w:rsidRPr="00996CBD">
        <w:rPr>
          <w:rFonts w:ascii="Times New Roman" w:hAnsi="Times New Roman" w:cs="Times New Roman"/>
          <w:color w:val="000000"/>
          <w:sz w:val="24"/>
          <w:szCs w:val="24"/>
          <w:lang w:val="ru-RU"/>
        </w:rPr>
        <w:t xml:space="preserve"> дня;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 для проводов детей на военную службу – </w:t>
      </w:r>
      <w:r w:rsidR="00076700">
        <w:rPr>
          <w:rFonts w:ascii="Times New Roman" w:hAnsi="Times New Roman" w:cs="Times New Roman"/>
          <w:color w:val="000000"/>
          <w:sz w:val="24"/>
          <w:szCs w:val="24"/>
          <w:lang w:val="ru-RU"/>
        </w:rPr>
        <w:t xml:space="preserve">2 </w:t>
      </w:r>
      <w:r w:rsidRPr="00996CBD">
        <w:rPr>
          <w:rFonts w:ascii="Times New Roman" w:hAnsi="Times New Roman" w:cs="Times New Roman"/>
          <w:color w:val="000000"/>
          <w:sz w:val="24"/>
          <w:szCs w:val="24"/>
          <w:lang w:val="ru-RU"/>
        </w:rPr>
        <w:t xml:space="preserve"> календарных дня;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 тяжелое заболевание близкого родственника – </w:t>
      </w:r>
      <w:r w:rsidR="00076700">
        <w:rPr>
          <w:rFonts w:ascii="Times New Roman" w:hAnsi="Times New Roman" w:cs="Times New Roman"/>
          <w:color w:val="000000"/>
          <w:sz w:val="24"/>
          <w:szCs w:val="24"/>
          <w:lang w:val="ru-RU"/>
        </w:rPr>
        <w:t xml:space="preserve">3 </w:t>
      </w:r>
      <w:r w:rsidRPr="00996CBD">
        <w:rPr>
          <w:rFonts w:ascii="Times New Roman" w:hAnsi="Times New Roman" w:cs="Times New Roman"/>
          <w:color w:val="000000"/>
          <w:sz w:val="24"/>
          <w:szCs w:val="24"/>
          <w:lang w:val="ru-RU"/>
        </w:rPr>
        <w:t>календарных дня;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участникам Великой Отечественной войны – до 35 календарных дней в году;</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работающим пенсионерам по старости (по возрасту) – до 14 календарных дней в году;</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работающим инвалидам – до 60 календарных дней в году.</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3.2</w:t>
      </w:r>
      <w:r w:rsidR="00076700">
        <w:rPr>
          <w:rFonts w:ascii="Times New Roman" w:hAnsi="Times New Roman" w:cs="Times New Roman"/>
          <w:color w:val="000000"/>
          <w:sz w:val="24"/>
          <w:szCs w:val="24"/>
          <w:lang w:val="ru-RU"/>
        </w:rPr>
        <w:t>8</w:t>
      </w:r>
      <w:r w:rsidRPr="00996CBD">
        <w:rPr>
          <w:rFonts w:ascii="Times New Roman" w:hAnsi="Times New Roman" w:cs="Times New Roman"/>
          <w:color w:val="000000"/>
          <w:sz w:val="24"/>
          <w:szCs w:val="24"/>
          <w:lang w:val="ru-RU"/>
        </w:rPr>
        <w:t>. Педагогическим работникам не реже чем через каждые 10 лет непрерывной педагогической работы предоставляется длительный отпуск сроком до одного года в порядке, установленном Министерством образования и науки Российской Федерации (подп. 4 п. 5 ст. 47 Закона от 29 декабря 2012 г. 273-ФЗ «Об</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образовании в Российской Федерации», ст. 335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w:t>
      </w:r>
      <w:r w:rsidR="00076700">
        <w:rPr>
          <w:rFonts w:ascii="Times New Roman" w:hAnsi="Times New Roman" w:cs="Times New Roman"/>
          <w:color w:val="000000"/>
          <w:sz w:val="24"/>
          <w:szCs w:val="24"/>
          <w:lang w:val="ru-RU"/>
        </w:rPr>
        <w:t>29</w:t>
      </w:r>
      <w:r w:rsidRPr="00996CBD">
        <w:rPr>
          <w:rFonts w:ascii="Times New Roman" w:hAnsi="Times New Roman" w:cs="Times New Roman"/>
          <w:color w:val="000000"/>
          <w:sz w:val="24"/>
          <w:szCs w:val="24"/>
          <w:lang w:val="ru-RU"/>
        </w:rPr>
        <w:t>. Выборный орган первичной профсоюзной организации обязуется: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w:t>
      </w:r>
      <w:r w:rsidR="00076700">
        <w:rPr>
          <w:rFonts w:ascii="Times New Roman" w:hAnsi="Times New Roman" w:cs="Times New Roman"/>
          <w:color w:val="000000"/>
          <w:sz w:val="24"/>
          <w:szCs w:val="24"/>
          <w:lang w:val="ru-RU"/>
        </w:rPr>
        <w:t>29</w:t>
      </w:r>
      <w:r w:rsidRPr="00996CBD">
        <w:rPr>
          <w:rFonts w:ascii="Times New Roman" w:hAnsi="Times New Roman" w:cs="Times New Roman"/>
          <w:color w:val="000000"/>
          <w:sz w:val="24"/>
          <w:szCs w:val="24"/>
          <w:lang w:val="ru-RU"/>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w:t>
      </w:r>
      <w:r w:rsidR="00076700">
        <w:rPr>
          <w:rFonts w:ascii="Times New Roman" w:hAnsi="Times New Roman" w:cs="Times New Roman"/>
          <w:color w:val="000000"/>
          <w:sz w:val="24"/>
          <w:szCs w:val="24"/>
          <w:lang w:val="ru-RU"/>
        </w:rPr>
        <w:t>29</w:t>
      </w:r>
      <w:r w:rsidRPr="00996CBD">
        <w:rPr>
          <w:rFonts w:ascii="Times New Roman" w:hAnsi="Times New Roman" w:cs="Times New Roman"/>
          <w:color w:val="000000"/>
          <w:sz w:val="24"/>
          <w:szCs w:val="24"/>
          <w:lang w:val="ru-RU"/>
        </w:rPr>
        <w:t>.2. 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3.</w:t>
      </w:r>
      <w:r w:rsidR="00076700">
        <w:rPr>
          <w:rFonts w:ascii="Times New Roman" w:hAnsi="Times New Roman" w:cs="Times New Roman"/>
          <w:color w:val="000000"/>
          <w:sz w:val="24"/>
          <w:szCs w:val="24"/>
          <w:lang w:val="ru-RU"/>
        </w:rPr>
        <w:t>29</w:t>
      </w:r>
      <w:r w:rsidRPr="00996CBD">
        <w:rPr>
          <w:rFonts w:ascii="Times New Roman" w:hAnsi="Times New Roman" w:cs="Times New Roman"/>
          <w:color w:val="000000"/>
          <w:sz w:val="24"/>
          <w:szCs w:val="24"/>
          <w:lang w:val="ru-RU"/>
        </w:rPr>
        <w:t>.3. Вносить работодателю представления об устранении выявленных нарушений.</w:t>
      </w:r>
    </w:p>
    <w:p w:rsidR="008939B5" w:rsidRPr="00996CBD" w:rsidRDefault="008939B5" w:rsidP="00615D02">
      <w:pPr>
        <w:spacing w:before="0" w:beforeAutospacing="0" w:after="0" w:afterAutospacing="0"/>
        <w:jc w:val="both"/>
        <w:rPr>
          <w:rFonts w:ascii="Times New Roman" w:hAnsi="Times New Roman" w:cs="Times New Roman"/>
          <w:color w:val="000000"/>
          <w:sz w:val="24"/>
          <w:szCs w:val="24"/>
          <w:lang w:val="ru-RU"/>
        </w:rPr>
      </w:pP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IV</w:t>
      </w:r>
      <w:r w:rsidRPr="00996CBD">
        <w:rPr>
          <w:rFonts w:ascii="Times New Roman" w:hAnsi="Times New Roman" w:cs="Times New Roman"/>
          <w:b/>
          <w:bCs/>
          <w:color w:val="000000"/>
          <w:sz w:val="24"/>
          <w:szCs w:val="24"/>
          <w:lang w:val="ru-RU"/>
        </w:rPr>
        <w:t>. Оплата и нормирование труда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4.1. Заработная плата выплачивается работникам за текущий месяц не реже чем каждые полмесяца в денежной форме.</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Днями выплаты заработной платы являются: </w:t>
      </w:r>
      <w:r w:rsidR="00076700">
        <w:rPr>
          <w:rFonts w:ascii="Times New Roman" w:hAnsi="Times New Roman" w:cs="Times New Roman"/>
          <w:color w:val="000000"/>
          <w:sz w:val="24"/>
          <w:szCs w:val="24"/>
          <w:lang w:val="ru-RU"/>
        </w:rPr>
        <w:t xml:space="preserve">20 число месяца – за первую половину текущего месяца и 5 число следующего месяца за вторую половину месяца.   </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При выплате заработной платы работнику вручается расчетный листок с указанием: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составных частей заработной платы, причитающейся ему за соответствующий период;</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 размеров иных сумм, начисленных работнику, в том числе денежной компенсации за нарушение работодателем установленного срока выплаты заработной платы, оплаты отпуска, выплат при увольнении и (или) других выплат, причитающихся работнику;</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размеров и оснований произведенных удержаний;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общей денежной суммы, подлежащей выплате.</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Форма расчетного листка утверждается работодателем с учетом мнения выборного органа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выплаты компенсационного характера за работу, не входящую в должностные обязанности (классное руководство, проверка </w:t>
      </w:r>
      <w:r w:rsidR="00076700">
        <w:rPr>
          <w:rFonts w:ascii="Times New Roman" w:hAnsi="Times New Roman" w:cs="Times New Roman"/>
          <w:color w:val="000000"/>
          <w:sz w:val="24"/>
          <w:szCs w:val="24"/>
          <w:lang w:val="ru-RU"/>
        </w:rPr>
        <w:t>тетрадей</w:t>
      </w:r>
      <w:r w:rsidRPr="00996CBD">
        <w:rPr>
          <w:rFonts w:ascii="Times New Roman" w:hAnsi="Times New Roman" w:cs="Times New Roman"/>
          <w:color w:val="000000"/>
          <w:sz w:val="24"/>
          <w:szCs w:val="24"/>
          <w:lang w:val="ru-RU"/>
        </w:rPr>
        <w:t>, заведование учебным кабинетом и др.); выплаты стимулирующего характера.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4.4.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w:t>
      </w:r>
      <w:r w:rsidR="00ED455A" w:rsidRPr="00996CBD">
        <w:rPr>
          <w:rFonts w:ascii="Times New Roman" w:hAnsi="Times New Roman" w:cs="Times New Roman"/>
          <w:color w:val="000000"/>
          <w:sz w:val="24"/>
          <w:szCs w:val="24"/>
          <w:lang w:val="ru-RU"/>
        </w:rPr>
        <w:t>от</w:t>
      </w:r>
      <w:r w:rsidR="00ED455A">
        <w:rPr>
          <w:rFonts w:ascii="Times New Roman" w:hAnsi="Times New Roman" w:cs="Times New Roman"/>
          <w:color w:val="000000"/>
          <w:sz w:val="24"/>
          <w:szCs w:val="24"/>
          <w:lang w:val="ru-RU"/>
        </w:rPr>
        <w:t xml:space="preserve"> работ</w:t>
      </w:r>
      <w:r w:rsidR="00ED455A" w:rsidRPr="00996CBD">
        <w:rPr>
          <w:rFonts w:ascii="Times New Roman" w:hAnsi="Times New Roman" w:cs="Times New Roman"/>
          <w:color w:val="000000"/>
          <w:sz w:val="24"/>
          <w:szCs w:val="24"/>
          <w:lang w:val="ru-RU"/>
        </w:rPr>
        <w:t>одателя в письменной форме. При этом он не может</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быть подвергнут дисциплинарному взысканию.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размер которой определяется в соответствии с действующим</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законодательством.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4.7. Изменение условий оплаты труда, предусмотренных трудовым договором, осуществляется при наличии следующих оснований: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при присвоении квалификационной категории – со дня вынесения решения аттестационной комиссией;</w:t>
      </w:r>
    </w:p>
    <w:p w:rsidR="00076700" w:rsidRPr="00076700" w:rsidRDefault="00076700" w:rsidP="00076700">
      <w:pPr>
        <w:spacing w:before="0" w:beforeAutospacing="0" w:after="0" w:afterAutospacing="0"/>
        <w:jc w:val="both"/>
        <w:rPr>
          <w:rFonts w:ascii="Times New Roman" w:eastAsia="Times New Roman" w:hAnsi="Times New Roman" w:cs="Times New Roman"/>
          <w:sz w:val="24"/>
          <w:szCs w:val="28"/>
          <w:lang w:val="ru-RU" w:eastAsia="ru-RU"/>
        </w:rPr>
      </w:pPr>
      <w:r w:rsidRPr="00076700">
        <w:rPr>
          <w:rFonts w:ascii="Times New Roman" w:eastAsia="Times New Roman" w:hAnsi="Times New Roman" w:cs="Times New Roman"/>
          <w:iCs/>
          <w:color w:val="222222"/>
          <w:sz w:val="24"/>
          <w:szCs w:val="28"/>
          <w:lang w:val="ru-RU" w:eastAsia="ru-RU"/>
        </w:rPr>
        <w:t>– при изменении (увеличении) продолжительности стажа работы в образовательной</w:t>
      </w:r>
      <w:r w:rsidRPr="00076700">
        <w:rPr>
          <w:rFonts w:ascii="Times New Roman" w:eastAsia="Times New Roman" w:hAnsi="Times New Roman" w:cs="Times New Roman"/>
          <w:iCs/>
          <w:sz w:val="24"/>
          <w:szCs w:val="28"/>
          <w:shd w:val="clear" w:color="auto" w:fill="FFFFCC"/>
          <w:lang w:val="ru-RU" w:eastAsia="ru-RU"/>
        </w:rPr>
        <w:br/>
      </w:r>
      <w:r w:rsidRPr="00076700">
        <w:rPr>
          <w:rFonts w:ascii="Times New Roman" w:eastAsia="Times New Roman" w:hAnsi="Times New Roman" w:cs="Times New Roman"/>
          <w:iCs/>
          <w:sz w:val="24"/>
          <w:szCs w:val="28"/>
          <w:lang w:val="ru-RU" w:eastAsia="ru-RU"/>
        </w:rPr>
        <w:t>организации (выслуга лет);</w:t>
      </w:r>
    </w:p>
    <w:p w:rsidR="00076700" w:rsidRPr="00076700" w:rsidRDefault="00076700" w:rsidP="00076700">
      <w:pPr>
        <w:spacing w:before="0" w:beforeAutospacing="0" w:after="0" w:afterAutospacing="0"/>
        <w:jc w:val="both"/>
        <w:rPr>
          <w:rFonts w:ascii="Times New Roman" w:eastAsia="Times New Roman" w:hAnsi="Times New Roman" w:cs="Times New Roman"/>
          <w:sz w:val="24"/>
          <w:szCs w:val="28"/>
          <w:lang w:val="ru-RU" w:eastAsia="ru-RU"/>
        </w:rPr>
      </w:pPr>
      <w:r w:rsidRPr="00076700">
        <w:rPr>
          <w:rFonts w:ascii="Times New Roman" w:eastAsia="Times New Roman" w:hAnsi="Times New Roman" w:cs="Times New Roman"/>
          <w:iCs/>
          <w:color w:val="222222"/>
          <w:sz w:val="24"/>
          <w:szCs w:val="28"/>
          <w:lang w:val="ru-RU" w:eastAsia="ru-RU"/>
        </w:rPr>
        <w:t>– при присвоении почетного звания – со дня присвоения почетного звания уполномоченным</w:t>
      </w:r>
      <w:r w:rsidRPr="00076700">
        <w:rPr>
          <w:rFonts w:ascii="Times New Roman" w:eastAsia="Times New Roman" w:hAnsi="Times New Roman" w:cs="Times New Roman"/>
          <w:iCs/>
          <w:sz w:val="24"/>
          <w:szCs w:val="28"/>
          <w:lang w:val="ru-RU" w:eastAsia="ru-RU"/>
        </w:rPr>
        <w:t>органом;</w:t>
      </w:r>
    </w:p>
    <w:p w:rsidR="008939B5" w:rsidRPr="00996CBD" w:rsidRDefault="000B6A7B" w:rsidP="00076700">
      <w:pPr>
        <w:spacing w:before="0" w:beforeAutospacing="0" w:after="0" w:afterAutospacing="0"/>
        <w:jc w:val="both"/>
        <w:rPr>
          <w:rFonts w:ascii="Times New Roman" w:hAnsi="Times New Roman" w:cs="Times New Roman"/>
          <w:color w:val="000000"/>
          <w:sz w:val="24"/>
          <w:szCs w:val="24"/>
          <w:lang w:val="ru-RU"/>
        </w:rPr>
      </w:pPr>
      <w:r w:rsidRPr="00076700">
        <w:rPr>
          <w:rFonts w:ascii="Times New Roman" w:hAnsi="Times New Roman" w:cs="Times New Roman"/>
          <w:color w:val="000000"/>
          <w:sz w:val="28"/>
          <w:szCs w:val="28"/>
          <w:lang w:val="ru-RU"/>
        </w:rPr>
        <w:t>4.</w:t>
      </w:r>
      <w:r w:rsidR="00E911D4">
        <w:rPr>
          <w:rFonts w:ascii="Times New Roman" w:hAnsi="Times New Roman" w:cs="Times New Roman"/>
          <w:color w:val="000000"/>
          <w:sz w:val="28"/>
          <w:szCs w:val="28"/>
          <w:lang w:val="ru-RU"/>
        </w:rPr>
        <w:t>8</w:t>
      </w:r>
      <w:r w:rsidRPr="00076700">
        <w:rPr>
          <w:rFonts w:ascii="Times New Roman" w:hAnsi="Times New Roman" w:cs="Times New Roman"/>
          <w:color w:val="000000"/>
          <w:sz w:val="28"/>
          <w:szCs w:val="28"/>
          <w:lang w:val="ru-RU"/>
        </w:rPr>
        <w:t>. Оплата труда работников, занятых на работах с вредными и (или) опасными</w:t>
      </w:r>
      <w:r w:rsidRPr="00996CBD">
        <w:rPr>
          <w:rFonts w:ascii="Times New Roman" w:hAnsi="Times New Roman" w:cs="Times New Roman"/>
          <w:color w:val="000000"/>
          <w:sz w:val="24"/>
          <w:szCs w:val="24"/>
          <w:lang w:val="ru-RU"/>
        </w:rPr>
        <w:t xml:space="preserve">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w:t>
      </w:r>
      <w:r w:rsidRPr="00996CBD">
        <w:rPr>
          <w:rFonts w:ascii="Times New Roman" w:hAnsi="Times New Roman" w:cs="Times New Roman"/>
          <w:color w:val="000000"/>
          <w:sz w:val="24"/>
          <w:szCs w:val="24"/>
          <w:lang w:val="ru-RU"/>
        </w:rPr>
        <w:lastRenderedPageBreak/>
        <w:t>Минимальный размер повышения оплаты труда работников, занятых на работах во</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вредных и (или) опасных условиях труда, в соответствии со статьей 147 ТК РФ не может быть менее 4</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процентов тарифной ставки (оклада), установленной для различных видов работ с нормальными условиями труда.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w:t>
      </w:r>
      <w:r w:rsidR="00E911D4">
        <w:rPr>
          <w:rFonts w:ascii="Times New Roman" w:hAnsi="Times New Roman" w:cs="Times New Roman"/>
          <w:color w:val="000000"/>
          <w:sz w:val="24"/>
          <w:szCs w:val="24"/>
          <w:lang w:val="ru-RU"/>
        </w:rPr>
        <w:t>9</w:t>
      </w:r>
      <w:r w:rsidRPr="00996CBD">
        <w:rPr>
          <w:rFonts w:ascii="Times New Roman" w:hAnsi="Times New Roman" w:cs="Times New Roman"/>
          <w:color w:val="000000"/>
          <w:sz w:val="24"/>
          <w:szCs w:val="24"/>
          <w:lang w:val="ru-RU"/>
        </w:rPr>
        <w:t xml:space="preserve">. Сэкономленные средства фонда оплаты труда направляются на </w:t>
      </w:r>
      <w:r w:rsidR="00E911D4">
        <w:rPr>
          <w:rFonts w:ascii="Times New Roman" w:hAnsi="Times New Roman" w:cs="Times New Roman"/>
          <w:color w:val="000000"/>
          <w:sz w:val="24"/>
          <w:szCs w:val="24"/>
          <w:lang w:val="ru-RU"/>
        </w:rPr>
        <w:t>премирование работникам</w:t>
      </w:r>
      <w:r w:rsidRPr="00996CBD">
        <w:rPr>
          <w:rFonts w:ascii="Times New Roman" w:hAnsi="Times New Roman" w:cs="Times New Roman"/>
          <w:color w:val="000000"/>
          <w:sz w:val="24"/>
          <w:szCs w:val="24"/>
          <w:lang w:val="ru-RU"/>
        </w:rPr>
        <w:t xml:space="preserve">, что фиксируется в </w:t>
      </w:r>
      <w:r w:rsidR="00273B68">
        <w:rPr>
          <w:rFonts w:ascii="Times New Roman" w:hAnsi="Times New Roman" w:cs="Times New Roman"/>
          <w:color w:val="000000"/>
          <w:sz w:val="24"/>
          <w:szCs w:val="24"/>
          <w:lang w:val="ru-RU"/>
        </w:rPr>
        <w:t>л</w:t>
      </w:r>
      <w:r w:rsidRPr="00996CBD">
        <w:rPr>
          <w:rFonts w:ascii="Times New Roman" w:hAnsi="Times New Roman" w:cs="Times New Roman"/>
          <w:color w:val="000000"/>
          <w:sz w:val="24"/>
          <w:szCs w:val="24"/>
          <w:lang w:val="ru-RU"/>
        </w:rPr>
        <w:t>окальных нормативных актах (положениях)</w:t>
      </w:r>
      <w:r w:rsidRPr="00996CBD">
        <w:rPr>
          <w:rFonts w:ascii="Times New Roman" w:hAnsi="Times New Roman" w:cs="Times New Roman"/>
          <w:sz w:val="24"/>
          <w:szCs w:val="24"/>
          <w:lang w:val="ru-RU"/>
        </w:rPr>
        <w:br/>
      </w:r>
      <w:r w:rsidR="00E911D4">
        <w:rPr>
          <w:rFonts w:ascii="Times New Roman" w:hAnsi="Times New Roman" w:cs="Times New Roman"/>
          <w:color w:val="000000"/>
          <w:sz w:val="24"/>
          <w:szCs w:val="24"/>
          <w:lang w:val="ru-RU"/>
        </w:rPr>
        <w:t>МБОУ СОШ с Маяк</w:t>
      </w:r>
      <w:r w:rsidRPr="00996CBD">
        <w:rPr>
          <w:rFonts w:ascii="Times New Roman" w:hAnsi="Times New Roman" w:cs="Times New Roman"/>
          <w:color w:val="000000"/>
          <w:sz w:val="24"/>
          <w:szCs w:val="24"/>
          <w:lang w:val="ru-RU"/>
        </w:rPr>
        <w:t>.</w:t>
      </w:r>
    </w:p>
    <w:p w:rsidR="008939B5" w:rsidRPr="00996CBD" w:rsidRDefault="00E911D4" w:rsidP="00615D02">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4.10</w:t>
      </w:r>
      <w:r w:rsidR="000B6A7B" w:rsidRPr="00996CBD">
        <w:rPr>
          <w:rFonts w:ascii="Times New Roman" w:hAnsi="Times New Roman" w:cs="Times New Roman"/>
          <w:color w:val="000000"/>
          <w:sz w:val="24"/>
          <w:szCs w:val="24"/>
          <w:lang w:val="ru-RU"/>
        </w:rPr>
        <w:t>. В период отмены учебных занятий (образовательного процесса) для обучающихся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4.1</w:t>
      </w:r>
      <w:r w:rsidR="00E911D4">
        <w:rPr>
          <w:rFonts w:ascii="Times New Roman" w:hAnsi="Times New Roman" w:cs="Times New Roman"/>
          <w:color w:val="000000"/>
          <w:sz w:val="24"/>
          <w:szCs w:val="24"/>
          <w:lang w:val="ru-RU"/>
        </w:rPr>
        <w:t>1</w:t>
      </w:r>
      <w:r w:rsidRPr="00996CBD">
        <w:rPr>
          <w:rFonts w:ascii="Times New Roman" w:hAnsi="Times New Roman" w:cs="Times New Roman"/>
          <w:color w:val="000000"/>
          <w:sz w:val="24"/>
          <w:szCs w:val="24"/>
          <w:lang w:val="ru-RU"/>
        </w:rPr>
        <w:t>. Штат организации формируется с учетом установленной предельн</w:t>
      </w:r>
      <w:r w:rsidR="00E911D4">
        <w:rPr>
          <w:rFonts w:ascii="Times New Roman" w:hAnsi="Times New Roman" w:cs="Times New Roman"/>
          <w:color w:val="000000"/>
          <w:sz w:val="24"/>
          <w:szCs w:val="24"/>
          <w:lang w:val="ru-RU"/>
        </w:rPr>
        <w:t>ой наполняемости классов</w:t>
      </w:r>
      <w:r w:rsidRPr="00996CBD">
        <w:rPr>
          <w:rFonts w:ascii="Times New Roman" w:hAnsi="Times New Roman" w:cs="Times New Roman"/>
          <w:color w:val="000000"/>
          <w:sz w:val="24"/>
          <w:szCs w:val="24"/>
          <w:lang w:val="ru-RU"/>
        </w:rPr>
        <w:t>. За фактическое пре</w:t>
      </w:r>
      <w:r w:rsidR="00E911D4">
        <w:rPr>
          <w:rFonts w:ascii="Times New Roman" w:hAnsi="Times New Roman" w:cs="Times New Roman"/>
          <w:color w:val="000000"/>
          <w:sz w:val="24"/>
          <w:szCs w:val="24"/>
          <w:lang w:val="ru-RU"/>
        </w:rPr>
        <w:t xml:space="preserve">вышение количества обучающихся в классе </w:t>
      </w:r>
      <w:r w:rsidRPr="00996CBD">
        <w:rPr>
          <w:rFonts w:ascii="Times New Roman" w:hAnsi="Times New Roman" w:cs="Times New Roman"/>
          <w:color w:val="000000"/>
          <w:sz w:val="24"/>
          <w:szCs w:val="24"/>
          <w:lang w:val="ru-RU"/>
        </w:rPr>
        <w:t>устанавливается соответствующая доплата, как это предусмотрено при расширении зоны обслуживания</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или увеличении объема выполняемой работы (ст. 151 ТК РФ).</w:t>
      </w:r>
    </w:p>
    <w:p w:rsidR="008939B5" w:rsidRPr="00996CBD" w:rsidRDefault="00E911D4" w:rsidP="00E911D4">
      <w:pPr>
        <w:spacing w:before="0" w:beforeAutospacing="0" w:after="0" w:afterAutospacing="0"/>
        <w:jc w:val="both"/>
        <w:rPr>
          <w:rFonts w:ascii="Times New Roman" w:hAnsi="Times New Roman" w:cs="Times New Roman"/>
          <w:color w:val="000000"/>
          <w:sz w:val="24"/>
          <w:szCs w:val="24"/>
          <w:lang w:val="ru-RU"/>
        </w:rPr>
      </w:pPr>
      <w:r w:rsidRPr="00E911D4">
        <w:rPr>
          <w:rFonts w:ascii="Times New Roman" w:eastAsia="Times New Roman" w:hAnsi="Times New Roman" w:cs="Times New Roman"/>
          <w:color w:val="222222"/>
          <w:sz w:val="26"/>
          <w:szCs w:val="26"/>
          <w:shd w:val="clear" w:color="auto" w:fill="FFFFFF"/>
          <w:lang w:val="ru-RU" w:eastAsia="ru-RU"/>
        </w:rPr>
        <w:t>4.1</w:t>
      </w:r>
      <w:r>
        <w:rPr>
          <w:rFonts w:ascii="Times New Roman" w:eastAsia="Times New Roman" w:hAnsi="Times New Roman" w:cs="Times New Roman"/>
          <w:color w:val="222222"/>
          <w:sz w:val="26"/>
          <w:szCs w:val="26"/>
          <w:shd w:val="clear" w:color="auto" w:fill="FFFFFF"/>
          <w:lang w:val="ru-RU" w:eastAsia="ru-RU"/>
        </w:rPr>
        <w:t>2</w:t>
      </w:r>
      <w:r w:rsidRPr="00E911D4">
        <w:rPr>
          <w:rFonts w:ascii="Times New Roman" w:eastAsia="Times New Roman" w:hAnsi="Times New Roman" w:cs="Times New Roman"/>
          <w:color w:val="222222"/>
          <w:sz w:val="26"/>
          <w:szCs w:val="26"/>
          <w:shd w:val="clear" w:color="auto" w:fill="FFFFFF"/>
          <w:lang w:val="ru-RU" w:eastAsia="ru-RU"/>
        </w:rPr>
        <w:t xml:space="preserve">. Выплата вознаграждения за классное руководство педагогическим </w:t>
      </w:r>
      <w:r>
        <w:rPr>
          <w:rFonts w:ascii="Times New Roman" w:eastAsia="Times New Roman" w:hAnsi="Times New Roman" w:cs="Times New Roman"/>
          <w:color w:val="222222"/>
          <w:sz w:val="26"/>
          <w:szCs w:val="26"/>
          <w:shd w:val="clear" w:color="auto" w:fill="FFFFFF"/>
          <w:lang w:val="ru-RU" w:eastAsia="ru-RU"/>
        </w:rPr>
        <w:t>р</w:t>
      </w:r>
      <w:r w:rsidRPr="00E911D4">
        <w:rPr>
          <w:rFonts w:ascii="Times New Roman" w:eastAsia="Times New Roman" w:hAnsi="Times New Roman" w:cs="Times New Roman"/>
          <w:color w:val="222222"/>
          <w:sz w:val="26"/>
          <w:szCs w:val="26"/>
          <w:shd w:val="clear" w:color="auto" w:fill="FFFFFF"/>
          <w:lang w:val="ru-RU" w:eastAsia="ru-RU"/>
        </w:rPr>
        <w:t>аботникамобразовательной организации производится также и в каникулярный период, не совпадающийс их отпуском</w:t>
      </w:r>
      <w:r w:rsidRPr="00E911D4">
        <w:rPr>
          <w:rFonts w:ascii="Arial" w:eastAsia="Times New Roman" w:hAnsi="Arial" w:cs="Arial"/>
          <w:color w:val="222222"/>
          <w:sz w:val="26"/>
          <w:szCs w:val="26"/>
          <w:shd w:val="clear" w:color="auto" w:fill="FFFFFF"/>
          <w:lang w:val="ru-RU" w:eastAsia="ru-RU"/>
        </w:rPr>
        <w:t>.</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V</w:t>
      </w:r>
      <w:r w:rsidRPr="00996CBD">
        <w:rPr>
          <w:rFonts w:ascii="Times New Roman" w:hAnsi="Times New Roman" w:cs="Times New Roman"/>
          <w:b/>
          <w:bCs/>
          <w:color w:val="000000"/>
          <w:sz w:val="24"/>
          <w:szCs w:val="24"/>
          <w:lang w:val="ru-RU"/>
        </w:rPr>
        <w:t>. Социальные гарантии и льготы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5. Стороны пришли к соглашению о том, что:</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5.1. Гарантии и компенсации работникам предоставляются в следующих случаях:</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заключении трудового договора (гл. 10, 11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переводе на другую работу (гл. 12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расторжении трудового договора (гл. 13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по вопросам оплаты труда (гл. 20–22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направлении в служебные командировки (гл. 24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совмещении работы с обучением (гл. 26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предоставлении ежегодного оплачиваемого отпуска (гл. 19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в связи с задержкой выдачи трудовой книжки при увольнении (ст. 84.1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в других случаях, предусмотренных трудовым законодательством.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5.2. Работодатель обязуется: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5.2.</w:t>
      </w:r>
      <w:r w:rsidR="00E911D4">
        <w:rPr>
          <w:rFonts w:ascii="Times New Roman" w:hAnsi="Times New Roman" w:cs="Times New Roman"/>
          <w:color w:val="000000"/>
          <w:sz w:val="24"/>
          <w:szCs w:val="24"/>
          <w:lang w:val="ru-RU"/>
        </w:rPr>
        <w:t>1</w:t>
      </w:r>
      <w:r w:rsidRPr="00996CBD">
        <w:rPr>
          <w:rFonts w:ascii="Times New Roman" w:hAnsi="Times New Roman" w:cs="Times New Roman"/>
          <w:color w:val="000000"/>
          <w:sz w:val="24"/>
          <w:szCs w:val="24"/>
          <w:lang w:val="ru-RU"/>
        </w:rPr>
        <w:t>.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5.2.</w:t>
      </w:r>
      <w:r w:rsidR="00E911D4">
        <w:rPr>
          <w:rFonts w:ascii="Times New Roman" w:hAnsi="Times New Roman" w:cs="Times New Roman"/>
          <w:color w:val="000000"/>
          <w:sz w:val="24"/>
          <w:szCs w:val="24"/>
          <w:lang w:val="ru-RU"/>
        </w:rPr>
        <w:t>2</w:t>
      </w:r>
      <w:r w:rsidRPr="00996CBD">
        <w:rPr>
          <w:rFonts w:ascii="Times New Roman" w:hAnsi="Times New Roman" w:cs="Times New Roman"/>
          <w:color w:val="000000"/>
          <w:sz w:val="24"/>
          <w:szCs w:val="24"/>
          <w:lang w:val="ru-RU"/>
        </w:rPr>
        <w:t xml:space="preserve">. Сохранять педагогическим работникам по истечении срока действия квалификационной категории в течение </w:t>
      </w:r>
      <w:r w:rsidR="00E911D4">
        <w:rPr>
          <w:rFonts w:ascii="Times New Roman" w:hAnsi="Times New Roman" w:cs="Times New Roman"/>
          <w:color w:val="000000"/>
          <w:sz w:val="24"/>
          <w:szCs w:val="24"/>
          <w:lang w:val="ru-RU"/>
        </w:rPr>
        <w:t xml:space="preserve">одного года </w:t>
      </w:r>
      <w:r w:rsidRPr="00996CBD">
        <w:rPr>
          <w:rFonts w:ascii="Times New Roman" w:hAnsi="Times New Roman" w:cs="Times New Roman"/>
          <w:color w:val="000000"/>
          <w:sz w:val="24"/>
          <w:szCs w:val="24"/>
          <w:lang w:val="ru-RU"/>
        </w:rPr>
        <w:t xml:space="preserve"> уровень оплаты труда с учетом ранее имевшейся квалификационной категории</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по заявлению работника: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выходе на работу после нахождения в отпуске по беременности и родам, по уходу за ребенком;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 выходе на работу после нахождения в длительном отпуске сроком до одного года в соответствии спунктом 4 части 5 статьи 47 Закона от 29 декабря 2012 г. 273-ФЗ «Об образовании в Российской Федерации»;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w:t>
      </w:r>
      <w:r w:rsidR="00E911D4">
        <w:rPr>
          <w:rFonts w:ascii="Times New Roman" w:hAnsi="Times New Roman" w:cs="Times New Roman"/>
          <w:color w:val="000000"/>
          <w:sz w:val="24"/>
          <w:szCs w:val="24"/>
          <w:lang w:val="ru-RU"/>
        </w:rPr>
        <w:t>одного года</w:t>
      </w:r>
      <w:r w:rsidRPr="00996CBD">
        <w:rPr>
          <w:rFonts w:ascii="Times New Roman" w:hAnsi="Times New Roman" w:cs="Times New Roman"/>
          <w:color w:val="000000"/>
          <w:sz w:val="24"/>
          <w:szCs w:val="24"/>
          <w:lang w:val="ru-RU"/>
        </w:rPr>
        <w:t>.</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5.2.</w:t>
      </w:r>
      <w:r w:rsidR="00E911D4">
        <w:rPr>
          <w:rFonts w:ascii="Times New Roman" w:hAnsi="Times New Roman" w:cs="Times New Roman"/>
          <w:color w:val="000000"/>
          <w:sz w:val="24"/>
          <w:szCs w:val="24"/>
          <w:lang w:val="ru-RU"/>
        </w:rPr>
        <w:t>3</w:t>
      </w:r>
      <w:r w:rsidRPr="00996CBD">
        <w:rPr>
          <w:rFonts w:ascii="Times New Roman" w:hAnsi="Times New Roman" w:cs="Times New Roman"/>
          <w:color w:val="000000"/>
          <w:sz w:val="24"/>
          <w:szCs w:val="24"/>
          <w:lang w:val="ru-RU"/>
        </w:rPr>
        <w:t>. Ходатайствовать перед органом местного самоуправления о предоставлении жилья нуждающимся работникам.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VI</w:t>
      </w:r>
      <w:r w:rsidRPr="00996CBD">
        <w:rPr>
          <w:rFonts w:ascii="Times New Roman" w:hAnsi="Times New Roman" w:cs="Times New Roman"/>
          <w:b/>
          <w:bCs/>
          <w:color w:val="000000"/>
          <w:sz w:val="24"/>
          <w:szCs w:val="24"/>
          <w:lang w:val="ru-RU"/>
        </w:rPr>
        <w:t>. Охрана труда и здоровья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6. Для реализации права работников на здоровые и безопасные условия труда, внедрения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00E911D4">
        <w:rPr>
          <w:rFonts w:ascii="Times New Roman" w:hAnsi="Times New Roman" w:cs="Times New Roman"/>
          <w:color w:val="000000"/>
          <w:sz w:val="24"/>
          <w:szCs w:val="24"/>
          <w:lang w:val="ru-RU"/>
        </w:rPr>
        <w:t>соглашение по охране труда</w:t>
      </w:r>
      <w:r w:rsidRPr="00996CBD">
        <w:rPr>
          <w:rFonts w:ascii="Times New Roman" w:hAnsi="Times New Roman" w:cs="Times New Roman"/>
          <w:color w:val="000000"/>
          <w:sz w:val="24"/>
          <w:szCs w:val="24"/>
          <w:lang w:val="ru-RU"/>
        </w:rPr>
        <w:t>.</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 Работодатель обязуется: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6.1.1. Обеспечивать безопасные и здоровые условия труда при проведении образовательного процесса.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(ст. 226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6.1.3. Использовать возможность возврата части страховых взносов (до 20</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процентов) на</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6.1.4. Проводить обучение по охране труда и проверку знаний требований охраны труда работников образ</w:t>
      </w:r>
      <w:r w:rsidR="00321AC6">
        <w:rPr>
          <w:rFonts w:ascii="Times New Roman" w:hAnsi="Times New Roman" w:cs="Times New Roman"/>
          <w:color w:val="000000"/>
          <w:sz w:val="24"/>
          <w:szCs w:val="24"/>
          <w:lang w:val="ru-RU"/>
        </w:rPr>
        <w:t>овательных организаций не реже одного раза в три года</w:t>
      </w:r>
      <w:r w:rsidRPr="00996CBD">
        <w:rPr>
          <w:rFonts w:ascii="Times New Roman" w:hAnsi="Times New Roman" w:cs="Times New Roman"/>
          <w:color w:val="000000"/>
          <w:sz w:val="24"/>
          <w:szCs w:val="24"/>
          <w:lang w:val="ru-RU"/>
        </w:rPr>
        <w:t>.</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6.1.5. Обеспечивать проверку знаний работников образовательной организации по охране труда к началу каждого учебного года.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6.1.6. Обеспечить наличие правил, инструкций, журналов инструктажа и других обязательных материалов на рабочих местах.</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6.1.8. Обеспечивать проведение в установленном порядке работ по специальной оценке условий труда на рабочих местах.</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6.1.9. Предоставлять гарантии и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6.1.10. Обеспечивать работников сертифицированной спецодеждой и другими средствами</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6.1.12. Обеспечивать установленный санитарными нормами тепловой режим в помещениях.</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6.1.1</w:t>
      </w:r>
      <w:r w:rsidR="00321AC6">
        <w:rPr>
          <w:rFonts w:ascii="Times New Roman" w:hAnsi="Times New Roman" w:cs="Times New Roman"/>
          <w:color w:val="000000"/>
          <w:sz w:val="24"/>
          <w:szCs w:val="24"/>
          <w:lang w:val="ru-RU"/>
        </w:rPr>
        <w:t>4</w:t>
      </w:r>
      <w:r w:rsidRPr="00996CBD">
        <w:rPr>
          <w:rFonts w:ascii="Times New Roman" w:hAnsi="Times New Roman" w:cs="Times New Roman"/>
          <w:color w:val="000000"/>
          <w:sz w:val="24"/>
          <w:szCs w:val="24"/>
          <w:lang w:val="ru-RU"/>
        </w:rPr>
        <w:t>. Обеспечивать соблюдение работниками требований, правил и инструкций по охране труда.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6.1.1</w:t>
      </w:r>
      <w:r w:rsidR="00321AC6">
        <w:rPr>
          <w:rFonts w:ascii="Times New Roman" w:hAnsi="Times New Roman" w:cs="Times New Roman"/>
          <w:color w:val="000000"/>
          <w:sz w:val="24"/>
          <w:szCs w:val="24"/>
          <w:lang w:val="ru-RU"/>
        </w:rPr>
        <w:t>5</w:t>
      </w:r>
      <w:r w:rsidRPr="00996CBD">
        <w:rPr>
          <w:rFonts w:ascii="Times New Roman" w:hAnsi="Times New Roman" w:cs="Times New Roman"/>
          <w:color w:val="000000"/>
          <w:sz w:val="24"/>
          <w:szCs w:val="24"/>
          <w:lang w:val="ru-RU"/>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6.1.1</w:t>
      </w:r>
      <w:r w:rsidR="00321AC6">
        <w:rPr>
          <w:rFonts w:ascii="Times New Roman" w:hAnsi="Times New Roman" w:cs="Times New Roman"/>
          <w:color w:val="000000"/>
          <w:sz w:val="24"/>
          <w:szCs w:val="24"/>
          <w:lang w:val="ru-RU"/>
        </w:rPr>
        <w:t>6</w:t>
      </w:r>
      <w:r w:rsidRPr="00996CBD">
        <w:rPr>
          <w:rFonts w:ascii="Times New Roman" w:hAnsi="Times New Roman" w:cs="Times New Roman"/>
          <w:color w:val="000000"/>
          <w:sz w:val="24"/>
          <w:szCs w:val="24"/>
          <w:lang w:val="ru-RU"/>
        </w:rPr>
        <w:t>. Оказывать содействие членам комиссий по охране труда, уполномоченным (доверенным лицам) по охране труда в проведенииконтроля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6.3. Работники обязуются: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6.3.4. Правильно применять средства индивидуальной и коллективной защиты.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6.3.5.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состояния своего здоровья во время работы, в том числе о проявлении признаков острого заболевания (отравления).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6.4. 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VII</w:t>
      </w:r>
      <w:r w:rsidRPr="00996CBD">
        <w:rPr>
          <w:rFonts w:ascii="Times New Roman" w:hAnsi="Times New Roman" w:cs="Times New Roman"/>
          <w:b/>
          <w:bCs/>
          <w:color w:val="000000"/>
          <w:sz w:val="24"/>
          <w:szCs w:val="24"/>
          <w:lang w:val="ru-RU"/>
        </w:rPr>
        <w:t>. Гарантии профсоюзной деятельности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 30 и 31 ТК РФ), руководитель обеспечивает по письменному заявлению работника ежемесячное</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перечисление на счет первичной профсоюзной организации денежных средств из заработной платы работника в размере </w:t>
      </w:r>
      <w:r w:rsidR="00321AC6">
        <w:rPr>
          <w:rFonts w:ascii="Times New Roman" w:hAnsi="Times New Roman" w:cs="Times New Roman"/>
          <w:color w:val="000000"/>
          <w:sz w:val="24"/>
          <w:szCs w:val="24"/>
          <w:lang w:val="ru-RU"/>
        </w:rPr>
        <w:t>1 процента</w:t>
      </w:r>
      <w:r w:rsidRPr="00996CBD">
        <w:rPr>
          <w:rFonts w:ascii="Times New Roman" w:hAnsi="Times New Roman" w:cs="Times New Roman"/>
          <w:color w:val="000000"/>
          <w:sz w:val="24"/>
          <w:szCs w:val="24"/>
          <w:lang w:val="ru-RU"/>
        </w:rPr>
        <w:t xml:space="preserve"> (ч. 6 ст. 377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 В целях создания условий для успешной деятельности первичной профсоюзной организации и ее выборного органа в соответствии с ТК РФ, Законом от 12 января 1996 г. № 10-ФЗ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7.3.2. Соблюдать права профсоюза, установленные законодательством и настоящим коллективным договором (гл. 58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 370 ТК РФ, ст. 11 Закона от 12 января 1996 г. № 10-ФЗ «О профессиональных союзах, их правах и гарантиях деятельности»).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7.3.4. Безвозмездно предоставлять выборному органу первичной профсоюзной организации помещения как для его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выделенного выборному органу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 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 377 ТК).</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7.4. Взаимодействие работодателя с выборным органом первичной профсоюзной организации осуществляется посредством: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учета мотивированного мнения выборного органа первичной профсоюзной организации в порядке, установленном статьями 372 и 373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w:t>
      </w:r>
      <w:r w:rsidRPr="00996CBD">
        <w:rPr>
          <w:rFonts w:ascii="Times New Roman" w:hAnsi="Times New Roman" w:cs="Times New Roman"/>
          <w:color w:val="000000"/>
          <w:sz w:val="24"/>
          <w:szCs w:val="24"/>
        </w:rPr>
        <w:t> </w:t>
      </w:r>
      <w:r w:rsidRPr="00996CBD">
        <w:rPr>
          <w:rFonts w:ascii="Times New Roman" w:hAnsi="Times New Roman" w:cs="Times New Roman"/>
          <w:color w:val="000000"/>
          <w:sz w:val="24"/>
          <w:szCs w:val="24"/>
          <w:lang w:val="ru-RU"/>
        </w:rPr>
        <w:t>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7.5. С учетом мнения выборного органа первичной профсоюзной организации производится: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системы оплаты труда работников, включая порядок стимулирования труда в организации (ст. 144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 принятие правил трудового распорядка (ст. 190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составление графиков сменности (ст. 103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сроков выплаты заработной платы работникам (ст. 136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привлечение к сверхурочным работам (ст. 99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режима работы с разделением рабочего дня на части с перерывом 2 и более часа и порядка компенсации такого режима работы (ст. 105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привлечение к работе в выходные и нерабочие праздничные дни (ст. 113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очередности предоставления отпусков (ст. 123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 100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принятие решения о временном введении режима неполного рабочего времени при угрозе массовых увольнений и его отмене (ст. 180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утверждение формы расчетного листка (ст. 136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определение форм подготовки работников и дополнительного профессионального образования</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работников, перечень необходимых профессий и специальностей (ст. 196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определение сроков проведения специальной оценки условий труда (ст. 22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формирование аттестационной комиссии в образовательной организации (ст. 82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формирование комиссии по урегулированию споров между участниками образовательных отношений (ч. 6 ст. 45 Закона от 29 декабря 2012 г. № 273-ФЗ «Об образовании в Российской Федерации»);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изменение условий труда (ст. 74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принятие локальных нормативных актов организации, закрепляющих нормы профессиональной этики педагогических работников.</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сокращение численности или штата работников организации (ст. 81, 82, 373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 81, 82, 373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неоднократное неисполнение работником без уважительных причин трудовых обязанностей, если он имеет дисциплинарное взыскание (ст. 81, 82, 373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повторное в течение одного года грубое нарушение устава организации, осуществляющей образовательную деятельность (п. 1 ст. 336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совершение работником, выполняющим воспитательные функции, аморального проступка, несовместимого с продолжением данной работы (п. 8 ч. 1 ст. 81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применение, в том числе однократное, методов воспитания, связанных с физическим и (или) психическим насилием над личностью обучающегося, воспитанника (п. 2 ст. 336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7.7. По согласованию с выборным органом первичной профсоюзной организации производится: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перечня должностей работников с ненормированным рабочим днем (ст. 101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представление к присвоению почетных званий (ст. 191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lastRenderedPageBreak/>
        <w:t>– представление к награждению отраслевыми наградами и иными наградами (ст. 191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размеров повышенной заработной платы за вредные и (или) опасные и иные особые условия труда (ст. 147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размеров повышенной заработной платы за работу в ночное время (ст. 154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распределение учебной нагрузки (ст. 100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утверждение расписания занятий (ст. 100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установление, изменение размеров выплат стимулирующего характера (ст. 135, 144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распределение премиальных выплат и использование фонда экономии заработной платы (ст. 135, 144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7.8. С предварительного согласия выборного органа первичной профсоюзной организации</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производится: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 192, 193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Трудового кодекса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 2 ст. 405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7.9.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двух лет после его окончания по следующим основаниям (ст. 374, 376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сокращение численности или штата работников организации (п. 2 ч. 1 ст. 81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несоответствие работника занимаемой должности или выполняемой работе вследствие недостаточной</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квалификации, подтвержденной результатами аттестации (п. 3 ч. 1 ст. 81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неоднократное неисполнение работником без уважительных причин трудовых обязанностей, если он имеет дисциплинарное взыскание (п. 5 ч. 1 ст. 81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 3 ст. 374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срок, для замены временно отсутствующего работника, за которым сохраняется место работы.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 xml:space="preserve">7.12.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w:t>
      </w:r>
      <w:r w:rsidRPr="00996CBD">
        <w:rPr>
          <w:rFonts w:ascii="Times New Roman" w:hAnsi="Times New Roman" w:cs="Times New Roman"/>
          <w:color w:val="000000"/>
          <w:sz w:val="24"/>
          <w:szCs w:val="24"/>
          <w:lang w:val="ru-RU"/>
        </w:rPr>
        <w:lastRenderedPageBreak/>
        <w:t>дисциплинарному взысканию, переведены на другую</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7.13. Члены выборного органа первичной профсоюзной организации включаются в состав комиссий образовательной организации по аттестации педагогических работников, специальной оценке рабочих мест, охране труда, социальному страхованию.</w:t>
      </w:r>
    </w:p>
    <w:p w:rsidR="008939B5" w:rsidRPr="00996CBD" w:rsidRDefault="008939B5" w:rsidP="00615D02">
      <w:pPr>
        <w:spacing w:before="0" w:beforeAutospacing="0" w:after="0" w:afterAutospacing="0"/>
        <w:jc w:val="both"/>
        <w:rPr>
          <w:rFonts w:ascii="Times New Roman" w:hAnsi="Times New Roman" w:cs="Times New Roman"/>
          <w:color w:val="000000"/>
          <w:sz w:val="24"/>
          <w:szCs w:val="24"/>
          <w:lang w:val="ru-RU"/>
        </w:rPr>
      </w:pP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VIII</w:t>
      </w:r>
      <w:r w:rsidRPr="00996CBD">
        <w:rPr>
          <w:rFonts w:ascii="Times New Roman" w:hAnsi="Times New Roman" w:cs="Times New Roman"/>
          <w:b/>
          <w:bCs/>
          <w:color w:val="000000"/>
          <w:sz w:val="24"/>
          <w:szCs w:val="24"/>
          <w:lang w:val="ru-RU"/>
        </w:rPr>
        <w:t>. Обязательства выборного органа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 Выборный орган первичной профсоюзной организации обязуется:</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8.1. Представлять и защищать права и интересы членов профсоюза по социально-трудовым вопросам в соответствии с ТК РФ и Законом от 12 января 1996 г. № 10-ФЗ «О профессиональных союзах, их правах и гарантиях деятельности».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w:t>
      </w:r>
      <w:r w:rsidRPr="00996CBD">
        <w:rPr>
          <w:rFonts w:ascii="Times New Roman" w:hAnsi="Times New Roman" w:cs="Times New Roman"/>
          <w:sz w:val="24"/>
          <w:szCs w:val="24"/>
          <w:lang w:val="ru-RU"/>
        </w:rPr>
        <w:br/>
      </w:r>
      <w:r w:rsidRPr="00996CBD">
        <w:rPr>
          <w:rFonts w:ascii="Times New Roman" w:hAnsi="Times New Roman" w:cs="Times New Roman"/>
          <w:color w:val="000000"/>
          <w:sz w:val="24"/>
          <w:szCs w:val="24"/>
          <w:lang w:val="ru-RU"/>
        </w:rPr>
        <w:t xml:space="preserve"> первичной профсоюзной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8.4. Осуществлять контроль за охраной труда в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8.5. Представлять и защищать трудовые права членов профсоюза в комиссии по трудовым спорам и в суде.</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8.6. Осуществлять контроль за правильностью и своевременностью предоставления работникам отпусков и их оплаты.</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8.7. 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8.8.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8.9. Осуществлять проверку правильности удержания и перечисления на счет первичной профсоюзной организации членских профсоюзных взносов.</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8.10. Информировать членов профсоюза о своей работе, о деятельности выборных профсоюзных органов.</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8.11. 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8.12. Содействовать оздоровлению детей работников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8.13. Ходатайствовать о присвоении почетных званий, представлении к наградам работников образовательной организации.</w:t>
      </w:r>
    </w:p>
    <w:p w:rsidR="008939B5" w:rsidRPr="00996CBD" w:rsidRDefault="008939B5" w:rsidP="00615D02">
      <w:pPr>
        <w:spacing w:before="0" w:beforeAutospacing="0" w:after="0" w:afterAutospacing="0"/>
        <w:jc w:val="both"/>
        <w:rPr>
          <w:rFonts w:ascii="Times New Roman" w:hAnsi="Times New Roman" w:cs="Times New Roman"/>
          <w:color w:val="000000"/>
          <w:sz w:val="24"/>
          <w:szCs w:val="24"/>
          <w:lang w:val="ru-RU"/>
        </w:rPr>
      </w:pP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rPr>
        <w:t>IX</w:t>
      </w:r>
      <w:r w:rsidRPr="00996CBD">
        <w:rPr>
          <w:rFonts w:ascii="Times New Roman" w:hAnsi="Times New Roman" w:cs="Times New Roman"/>
          <w:b/>
          <w:bCs/>
          <w:color w:val="000000"/>
          <w:sz w:val="24"/>
          <w:szCs w:val="24"/>
          <w:lang w:val="ru-RU"/>
        </w:rPr>
        <w:t>. Контроль за выполнением коллективного договора.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b/>
          <w:bCs/>
          <w:color w:val="000000"/>
          <w:sz w:val="24"/>
          <w:szCs w:val="24"/>
          <w:lang w:val="ru-RU"/>
        </w:rPr>
        <w:lastRenderedPageBreak/>
        <w:t>Ответственность сторон коллективного договора</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9. Стороны договорились:</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9.2. Работодатель в течение семи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9.3. Разъяснять условия коллективного договора работникам образовательной организации.</w:t>
      </w:r>
    </w:p>
    <w:p w:rsidR="008939B5" w:rsidRPr="00996CBD" w:rsidRDefault="000B6A7B" w:rsidP="00615D02">
      <w:pPr>
        <w:spacing w:before="0" w:beforeAutospacing="0" w:after="0" w:afterAutospacing="0"/>
        <w:jc w:val="both"/>
        <w:rPr>
          <w:rFonts w:ascii="Times New Roman" w:hAnsi="Times New Roman" w:cs="Times New Roman"/>
          <w:color w:val="000000"/>
          <w:sz w:val="24"/>
          <w:szCs w:val="24"/>
          <w:lang w:val="ru-RU"/>
        </w:rPr>
      </w:pPr>
      <w:r w:rsidRPr="00996CBD">
        <w:rPr>
          <w:rFonts w:ascii="Times New Roman" w:hAnsi="Times New Roman" w:cs="Times New Roman"/>
          <w:color w:val="000000"/>
          <w:sz w:val="24"/>
          <w:szCs w:val="24"/>
          <w:lang w:val="ru-RU"/>
        </w:rPr>
        <w:t>9.4. Предоставлять сторонам необходимую информацию в целях обеспечения надлежащего контроля за выполнением условий коллективного договора в течение семи календарных дней со дня получения соответствующего запроса.</w:t>
      </w:r>
    </w:p>
    <w:p w:rsidR="008939B5" w:rsidRPr="00996CBD" w:rsidRDefault="008939B5" w:rsidP="00615D02">
      <w:pPr>
        <w:spacing w:before="0" w:beforeAutospacing="0" w:after="0" w:afterAutospacing="0"/>
        <w:jc w:val="both"/>
        <w:rPr>
          <w:rFonts w:ascii="Times New Roman" w:hAnsi="Times New Roman" w:cs="Times New Roman"/>
          <w:color w:val="000000"/>
          <w:sz w:val="24"/>
          <w:szCs w:val="24"/>
          <w:lang w:val="ru-RU"/>
        </w:rPr>
      </w:pPr>
    </w:p>
    <w:tbl>
      <w:tblPr>
        <w:tblW w:w="13460" w:type="dxa"/>
        <w:tblCellMar>
          <w:top w:w="15" w:type="dxa"/>
          <w:left w:w="15" w:type="dxa"/>
          <w:bottom w:w="15" w:type="dxa"/>
          <w:right w:w="15" w:type="dxa"/>
        </w:tblCellMar>
        <w:tblLook w:val="0600"/>
      </w:tblPr>
      <w:tblGrid>
        <w:gridCol w:w="1652"/>
        <w:gridCol w:w="1013"/>
        <w:gridCol w:w="516"/>
        <w:gridCol w:w="3699"/>
        <w:gridCol w:w="571"/>
        <w:gridCol w:w="1710"/>
        <w:gridCol w:w="4299"/>
      </w:tblGrid>
      <w:tr w:rsidR="008939B5" w:rsidRPr="00606DC2" w:rsidTr="00F336D0">
        <w:tc>
          <w:tcPr>
            <w:tcW w:w="1652" w:type="dxa"/>
            <w:tcMar>
              <w:top w:w="75" w:type="dxa"/>
              <w:left w:w="75" w:type="dxa"/>
              <w:bottom w:w="75" w:type="dxa"/>
              <w:right w:w="75" w:type="dxa"/>
            </w:tcMar>
            <w:vAlign w:val="center"/>
          </w:tcPr>
          <w:p w:rsidR="008939B5" w:rsidRPr="001018AF" w:rsidRDefault="008939B5" w:rsidP="00615D02">
            <w:pPr>
              <w:spacing w:before="0" w:beforeAutospacing="0" w:after="0" w:afterAutospacing="0"/>
              <w:ind w:left="75" w:right="75"/>
              <w:jc w:val="both"/>
              <w:rPr>
                <w:rFonts w:ascii="Times New Roman" w:hAnsi="Times New Roman" w:cs="Times New Roman"/>
                <w:color w:val="000000"/>
                <w:sz w:val="24"/>
                <w:szCs w:val="24"/>
                <w:lang w:val="ru-RU"/>
              </w:rPr>
            </w:pPr>
          </w:p>
        </w:tc>
        <w:tc>
          <w:tcPr>
            <w:tcW w:w="1013" w:type="dxa"/>
            <w:tcMar>
              <w:top w:w="75" w:type="dxa"/>
              <w:left w:w="75" w:type="dxa"/>
              <w:bottom w:w="75" w:type="dxa"/>
              <w:right w:w="75" w:type="dxa"/>
            </w:tcMar>
            <w:vAlign w:val="center"/>
          </w:tcPr>
          <w:p w:rsidR="008939B5" w:rsidRPr="001018AF" w:rsidRDefault="008939B5" w:rsidP="00615D02">
            <w:pPr>
              <w:spacing w:before="0" w:beforeAutospacing="0" w:after="0" w:afterAutospacing="0"/>
              <w:ind w:left="75" w:right="75"/>
              <w:jc w:val="both"/>
              <w:rPr>
                <w:rFonts w:ascii="Times New Roman" w:hAnsi="Times New Roman" w:cs="Times New Roman"/>
                <w:color w:val="000000"/>
                <w:sz w:val="24"/>
                <w:szCs w:val="24"/>
                <w:lang w:val="ru-RU"/>
              </w:rPr>
            </w:pPr>
          </w:p>
        </w:tc>
        <w:tc>
          <w:tcPr>
            <w:tcW w:w="516" w:type="dxa"/>
            <w:tcMar>
              <w:top w:w="75" w:type="dxa"/>
              <w:left w:w="75" w:type="dxa"/>
              <w:bottom w:w="75" w:type="dxa"/>
              <w:right w:w="75" w:type="dxa"/>
            </w:tcMar>
            <w:vAlign w:val="center"/>
          </w:tcPr>
          <w:p w:rsidR="008939B5" w:rsidRPr="001018AF" w:rsidRDefault="008939B5" w:rsidP="00615D02">
            <w:pPr>
              <w:spacing w:before="0" w:beforeAutospacing="0" w:after="0" w:afterAutospacing="0"/>
              <w:ind w:left="75" w:right="75"/>
              <w:jc w:val="both"/>
              <w:rPr>
                <w:rFonts w:ascii="Times New Roman" w:hAnsi="Times New Roman" w:cs="Times New Roman"/>
                <w:color w:val="000000"/>
                <w:sz w:val="24"/>
                <w:szCs w:val="24"/>
                <w:lang w:val="ru-RU"/>
              </w:rPr>
            </w:pPr>
          </w:p>
        </w:tc>
        <w:tc>
          <w:tcPr>
            <w:tcW w:w="3699" w:type="dxa"/>
            <w:tcMar>
              <w:top w:w="75" w:type="dxa"/>
              <w:left w:w="75" w:type="dxa"/>
              <w:bottom w:w="75" w:type="dxa"/>
              <w:right w:w="75" w:type="dxa"/>
            </w:tcMar>
            <w:vAlign w:val="center"/>
          </w:tcPr>
          <w:p w:rsidR="008939B5" w:rsidRPr="001018AF" w:rsidRDefault="008939B5" w:rsidP="00615D02">
            <w:pPr>
              <w:spacing w:before="0" w:beforeAutospacing="0" w:after="0" w:afterAutospacing="0"/>
              <w:ind w:left="75" w:right="75"/>
              <w:jc w:val="both"/>
              <w:rPr>
                <w:rFonts w:ascii="Times New Roman" w:hAnsi="Times New Roman" w:cs="Times New Roman"/>
                <w:color w:val="000000"/>
                <w:sz w:val="24"/>
                <w:szCs w:val="24"/>
                <w:lang w:val="ru-RU"/>
              </w:rPr>
            </w:pPr>
          </w:p>
        </w:tc>
        <w:tc>
          <w:tcPr>
            <w:tcW w:w="571" w:type="dxa"/>
            <w:tcMar>
              <w:top w:w="75" w:type="dxa"/>
              <w:left w:w="75" w:type="dxa"/>
              <w:bottom w:w="75" w:type="dxa"/>
              <w:right w:w="75" w:type="dxa"/>
            </w:tcMar>
            <w:vAlign w:val="center"/>
          </w:tcPr>
          <w:p w:rsidR="008939B5" w:rsidRPr="001018AF" w:rsidRDefault="008939B5" w:rsidP="00615D02">
            <w:pPr>
              <w:spacing w:before="0" w:beforeAutospacing="0" w:after="0" w:afterAutospacing="0"/>
              <w:ind w:left="75" w:right="75"/>
              <w:jc w:val="both"/>
              <w:rPr>
                <w:rFonts w:ascii="Times New Roman" w:hAnsi="Times New Roman" w:cs="Times New Roman"/>
                <w:color w:val="000000"/>
                <w:sz w:val="24"/>
                <w:szCs w:val="24"/>
                <w:lang w:val="ru-RU"/>
              </w:rPr>
            </w:pPr>
          </w:p>
        </w:tc>
        <w:tc>
          <w:tcPr>
            <w:tcW w:w="1710" w:type="dxa"/>
            <w:tcMar>
              <w:top w:w="75" w:type="dxa"/>
              <w:left w:w="75" w:type="dxa"/>
              <w:bottom w:w="75" w:type="dxa"/>
              <w:right w:w="75" w:type="dxa"/>
            </w:tcMar>
            <w:vAlign w:val="center"/>
          </w:tcPr>
          <w:p w:rsidR="008939B5" w:rsidRPr="001018AF" w:rsidRDefault="008939B5" w:rsidP="00615D02">
            <w:pPr>
              <w:spacing w:before="0" w:beforeAutospacing="0" w:after="0" w:afterAutospacing="0"/>
              <w:ind w:left="75" w:right="75"/>
              <w:jc w:val="both"/>
              <w:rPr>
                <w:rFonts w:ascii="Times New Roman" w:hAnsi="Times New Roman" w:cs="Times New Roman"/>
                <w:color w:val="000000"/>
                <w:sz w:val="24"/>
                <w:szCs w:val="24"/>
                <w:lang w:val="ru-RU"/>
              </w:rPr>
            </w:pPr>
          </w:p>
        </w:tc>
        <w:tc>
          <w:tcPr>
            <w:tcW w:w="4299" w:type="dxa"/>
            <w:tcMar>
              <w:top w:w="75" w:type="dxa"/>
              <w:left w:w="75" w:type="dxa"/>
              <w:bottom w:w="75" w:type="dxa"/>
              <w:right w:w="75" w:type="dxa"/>
            </w:tcMar>
            <w:vAlign w:val="center"/>
          </w:tcPr>
          <w:p w:rsidR="008939B5" w:rsidRPr="001018AF" w:rsidRDefault="008939B5" w:rsidP="00615D02">
            <w:pPr>
              <w:spacing w:before="0" w:beforeAutospacing="0" w:after="0" w:afterAutospacing="0"/>
              <w:ind w:left="75" w:right="75"/>
              <w:jc w:val="both"/>
              <w:rPr>
                <w:rFonts w:ascii="Times New Roman" w:hAnsi="Times New Roman" w:cs="Times New Roman"/>
                <w:color w:val="000000"/>
                <w:sz w:val="24"/>
                <w:szCs w:val="24"/>
                <w:lang w:val="ru-RU"/>
              </w:rPr>
            </w:pPr>
          </w:p>
        </w:tc>
      </w:tr>
    </w:tbl>
    <w:p w:rsidR="00F336D0" w:rsidRDefault="00F336D0" w:rsidP="00F336D0">
      <w:pPr>
        <w:pStyle w:val="a3"/>
        <w:rPr>
          <w:sz w:val="28"/>
        </w:rPr>
      </w:pPr>
      <w:r>
        <w:rPr>
          <w:sz w:val="28"/>
        </w:rPr>
        <w:t>От работодателя:                                                От работников:</w:t>
      </w:r>
    </w:p>
    <w:p w:rsidR="00F336D0" w:rsidRDefault="00F336D0" w:rsidP="00F336D0">
      <w:pPr>
        <w:pStyle w:val="a3"/>
        <w:rPr>
          <w:b w:val="0"/>
          <w:bCs w:val="0"/>
          <w:sz w:val="28"/>
        </w:rPr>
      </w:pPr>
      <w:r>
        <w:rPr>
          <w:b w:val="0"/>
          <w:bCs w:val="0"/>
          <w:sz w:val="28"/>
        </w:rPr>
        <w:t>Директор   школы                                                 Председатель первичной</w:t>
      </w:r>
    </w:p>
    <w:p w:rsidR="00F336D0" w:rsidRDefault="00F336D0" w:rsidP="00F336D0">
      <w:pPr>
        <w:pStyle w:val="a3"/>
        <w:rPr>
          <w:b w:val="0"/>
          <w:bCs w:val="0"/>
          <w:sz w:val="28"/>
        </w:rPr>
      </w:pPr>
      <w:r>
        <w:rPr>
          <w:b w:val="0"/>
          <w:bCs w:val="0"/>
          <w:sz w:val="28"/>
        </w:rPr>
        <w:t xml:space="preserve">                                                                                профсоюзной организации</w:t>
      </w:r>
    </w:p>
    <w:p w:rsidR="00F336D0" w:rsidRDefault="00F336D0" w:rsidP="00F336D0">
      <w:pPr>
        <w:pStyle w:val="a3"/>
        <w:rPr>
          <w:b w:val="0"/>
          <w:bCs w:val="0"/>
          <w:sz w:val="28"/>
        </w:rPr>
      </w:pPr>
      <w:r>
        <w:rPr>
          <w:b w:val="0"/>
          <w:bCs w:val="0"/>
          <w:sz w:val="28"/>
        </w:rPr>
        <w:t>_______________                                                  школы</w:t>
      </w:r>
    </w:p>
    <w:p w:rsidR="00F336D0" w:rsidRDefault="00F336D0" w:rsidP="00F336D0">
      <w:pPr>
        <w:pStyle w:val="a3"/>
        <w:rPr>
          <w:b w:val="0"/>
          <w:bCs w:val="0"/>
          <w:sz w:val="28"/>
        </w:rPr>
      </w:pPr>
    </w:p>
    <w:p w:rsidR="00F336D0" w:rsidRDefault="00F336D0" w:rsidP="00F336D0">
      <w:pPr>
        <w:pStyle w:val="a3"/>
        <w:rPr>
          <w:b w:val="0"/>
          <w:bCs w:val="0"/>
          <w:sz w:val="28"/>
        </w:rPr>
      </w:pPr>
      <w:r>
        <w:rPr>
          <w:b w:val="0"/>
          <w:bCs w:val="0"/>
          <w:sz w:val="28"/>
        </w:rPr>
        <w:t>Е.В. Сотникова                                                        ____________________</w:t>
      </w:r>
    </w:p>
    <w:p w:rsidR="00F336D0" w:rsidRDefault="00F336D0" w:rsidP="00F336D0">
      <w:pPr>
        <w:pStyle w:val="a3"/>
        <w:rPr>
          <w:b w:val="0"/>
          <w:bCs w:val="0"/>
          <w:sz w:val="28"/>
        </w:rPr>
      </w:pPr>
    </w:p>
    <w:p w:rsidR="00F336D0" w:rsidRDefault="00F336D0" w:rsidP="00F336D0">
      <w:pPr>
        <w:pStyle w:val="a3"/>
        <w:rPr>
          <w:b w:val="0"/>
          <w:bCs w:val="0"/>
          <w:sz w:val="28"/>
        </w:rPr>
      </w:pPr>
      <w:r>
        <w:rPr>
          <w:b w:val="0"/>
          <w:bCs w:val="0"/>
          <w:sz w:val="28"/>
        </w:rPr>
        <w:t>В.А.Зоткина</w:t>
      </w:r>
    </w:p>
    <w:p w:rsidR="00F336D0" w:rsidRDefault="00F336D0" w:rsidP="00F336D0">
      <w:pPr>
        <w:pStyle w:val="a3"/>
        <w:rPr>
          <w:b w:val="0"/>
          <w:bCs w:val="0"/>
          <w:sz w:val="28"/>
        </w:rPr>
      </w:pPr>
      <w:r>
        <w:rPr>
          <w:b w:val="0"/>
          <w:bCs w:val="0"/>
          <w:sz w:val="28"/>
        </w:rPr>
        <w:t>____ ______2023 г.                                                   _____ _______2023г.</w:t>
      </w:r>
    </w:p>
    <w:p w:rsidR="00F336D0" w:rsidRDefault="00F336D0" w:rsidP="00F336D0">
      <w:pPr>
        <w:pStyle w:val="a3"/>
        <w:rPr>
          <w:b w:val="0"/>
          <w:bCs w:val="0"/>
          <w:sz w:val="28"/>
        </w:rPr>
      </w:pPr>
    </w:p>
    <w:p w:rsidR="00F336D0" w:rsidRPr="00996CBD" w:rsidRDefault="00F336D0" w:rsidP="00F336D0">
      <w:pPr>
        <w:spacing w:before="0" w:beforeAutospacing="0" w:after="0" w:afterAutospacing="0"/>
        <w:jc w:val="center"/>
        <w:rPr>
          <w:rFonts w:hAnsi="Times New Roman" w:cs="Times New Roman"/>
          <w:color w:val="000000"/>
          <w:sz w:val="24"/>
          <w:szCs w:val="24"/>
          <w:lang w:val="ru-RU"/>
        </w:rPr>
      </w:pPr>
    </w:p>
    <w:p w:rsidR="000B6A7B" w:rsidRDefault="000B6A7B" w:rsidP="00615D02">
      <w:pPr>
        <w:spacing w:before="0" w:beforeAutospacing="0" w:after="0" w:afterAutospacing="0"/>
        <w:jc w:val="both"/>
      </w:pPr>
    </w:p>
    <w:sectPr w:rsidR="000B6A7B" w:rsidSect="008939B5">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F79" w:rsidRDefault="00D36F79" w:rsidP="00367F98">
      <w:pPr>
        <w:spacing w:before="0" w:after="0"/>
      </w:pPr>
      <w:r>
        <w:separator/>
      </w:r>
    </w:p>
  </w:endnote>
  <w:endnote w:type="continuationSeparator" w:id="1">
    <w:p w:rsidR="00D36F79" w:rsidRDefault="00D36F79" w:rsidP="00367F9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F79" w:rsidRDefault="00D36F79" w:rsidP="00367F98">
      <w:pPr>
        <w:spacing w:before="0" w:after="0"/>
      </w:pPr>
      <w:r>
        <w:separator/>
      </w:r>
    </w:p>
  </w:footnote>
  <w:footnote w:type="continuationSeparator" w:id="1">
    <w:p w:rsidR="00D36F79" w:rsidRDefault="00D36F79" w:rsidP="00367F98">
      <w:pPr>
        <w:spacing w:before="0" w:after="0"/>
      </w:pPr>
      <w:r>
        <w:continuationSeparator/>
      </w:r>
    </w:p>
  </w:footnote>
  <w:footnote w:id="2">
    <w:p w:rsidR="00273B68" w:rsidRPr="003008D9" w:rsidRDefault="00273B68" w:rsidP="00367F98">
      <w:pPr>
        <w:pStyle w:val="a5"/>
        <w:jc w:val="both"/>
      </w:pPr>
      <w:r w:rsidRPr="00442FC1">
        <w:rPr>
          <w:rStyle w:val="a7"/>
        </w:rPr>
        <w:footnoteRef/>
      </w:r>
      <w:r w:rsidRPr="00442FC1">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w:t>
      </w:r>
      <w:r w:rsidRPr="003008D9">
        <w:t xml:space="preserve"> и пункт 9 Общих положений квалификационных характеристик.</w:t>
      </w:r>
    </w:p>
    <w:p w:rsidR="00273B68" w:rsidRPr="00442FC1" w:rsidRDefault="00273B68" w:rsidP="00367F98">
      <w:pPr>
        <w:pStyle w:val="a5"/>
        <w:jc w:val="both"/>
        <w:rPr>
          <w:strike/>
        </w:rPr>
      </w:pPr>
      <w:r w:rsidRPr="00442FC1">
        <w:t>.</w:t>
      </w:r>
    </w:p>
  </w:footnote>
  <w:footnote w:id="3">
    <w:p w:rsidR="00273B68" w:rsidRPr="00EB03E3" w:rsidRDefault="00273B68" w:rsidP="00367F98">
      <w:pPr>
        <w:pStyle w:val="a5"/>
        <w:jc w:val="both"/>
      </w:pPr>
      <w:r w:rsidRPr="00DE2E9A">
        <w:rPr>
          <w:rStyle w:val="a7"/>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20"/>
  <w:characterSpacingControl w:val="doNotCompress"/>
  <w:footnotePr>
    <w:footnote w:id="0"/>
    <w:footnote w:id="1"/>
  </w:footnotePr>
  <w:endnotePr>
    <w:endnote w:id="0"/>
    <w:endnote w:id="1"/>
  </w:endnotePr>
  <w:compat/>
  <w:rsids>
    <w:rsidRoot w:val="005A05CE"/>
    <w:rsid w:val="00076700"/>
    <w:rsid w:val="000B6A7B"/>
    <w:rsid w:val="001018AF"/>
    <w:rsid w:val="00207BD0"/>
    <w:rsid w:val="00265AEA"/>
    <w:rsid w:val="00273B68"/>
    <w:rsid w:val="002D33B1"/>
    <w:rsid w:val="002D3591"/>
    <w:rsid w:val="00321AC6"/>
    <w:rsid w:val="003514A0"/>
    <w:rsid w:val="00367F98"/>
    <w:rsid w:val="003A5578"/>
    <w:rsid w:val="00410F38"/>
    <w:rsid w:val="00465F22"/>
    <w:rsid w:val="00466EC8"/>
    <w:rsid w:val="004727C1"/>
    <w:rsid w:val="00492E23"/>
    <w:rsid w:val="004F7E17"/>
    <w:rsid w:val="00527227"/>
    <w:rsid w:val="00527447"/>
    <w:rsid w:val="005A05CE"/>
    <w:rsid w:val="00606DC2"/>
    <w:rsid w:val="00615D02"/>
    <w:rsid w:val="00653AF6"/>
    <w:rsid w:val="00717145"/>
    <w:rsid w:val="008939B5"/>
    <w:rsid w:val="008C7378"/>
    <w:rsid w:val="009116AC"/>
    <w:rsid w:val="00947AC3"/>
    <w:rsid w:val="00964806"/>
    <w:rsid w:val="00987F84"/>
    <w:rsid w:val="00996CBD"/>
    <w:rsid w:val="00B40F91"/>
    <w:rsid w:val="00B5184D"/>
    <w:rsid w:val="00B73A5A"/>
    <w:rsid w:val="00BA14AF"/>
    <w:rsid w:val="00BF78EB"/>
    <w:rsid w:val="00C47B2D"/>
    <w:rsid w:val="00D163B5"/>
    <w:rsid w:val="00D36F79"/>
    <w:rsid w:val="00D82D03"/>
    <w:rsid w:val="00D956DD"/>
    <w:rsid w:val="00E438A1"/>
    <w:rsid w:val="00E868C8"/>
    <w:rsid w:val="00E911D4"/>
    <w:rsid w:val="00EC315A"/>
    <w:rsid w:val="00ED455A"/>
    <w:rsid w:val="00F01E19"/>
    <w:rsid w:val="00F336D0"/>
    <w:rsid w:val="00FB1E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B1E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semiHidden/>
    <w:rsid w:val="00996CBD"/>
    <w:pPr>
      <w:spacing w:before="0" w:beforeAutospacing="0" w:after="0" w:afterAutospacing="0"/>
    </w:pPr>
    <w:rPr>
      <w:rFonts w:ascii="Times New Roman" w:eastAsia="Times New Roman" w:hAnsi="Times New Roman" w:cs="Times New Roman"/>
      <w:b/>
      <w:bCs/>
      <w:sz w:val="24"/>
      <w:szCs w:val="24"/>
      <w:lang w:val="ru-RU" w:eastAsia="ru-RU"/>
    </w:rPr>
  </w:style>
  <w:style w:type="character" w:customStyle="1" w:styleId="a4">
    <w:name w:val="Основной текст Знак"/>
    <w:basedOn w:val="a0"/>
    <w:link w:val="a3"/>
    <w:semiHidden/>
    <w:rsid w:val="00996CBD"/>
    <w:rPr>
      <w:rFonts w:ascii="Times New Roman" w:eastAsia="Times New Roman" w:hAnsi="Times New Roman" w:cs="Times New Roman"/>
      <w:b/>
      <w:bCs/>
      <w:sz w:val="24"/>
      <w:szCs w:val="24"/>
      <w:lang w:val="ru-RU" w:eastAsia="ru-RU"/>
    </w:rPr>
  </w:style>
  <w:style w:type="paragraph" w:styleId="3">
    <w:name w:val="Body Text 3"/>
    <w:basedOn w:val="a"/>
    <w:link w:val="30"/>
    <w:uiPriority w:val="99"/>
    <w:unhideWhenUsed/>
    <w:rsid w:val="00D163B5"/>
    <w:pPr>
      <w:spacing w:after="120"/>
    </w:pPr>
    <w:rPr>
      <w:sz w:val="16"/>
      <w:szCs w:val="16"/>
    </w:rPr>
  </w:style>
  <w:style w:type="character" w:customStyle="1" w:styleId="30">
    <w:name w:val="Основной текст 3 Знак"/>
    <w:basedOn w:val="a0"/>
    <w:link w:val="3"/>
    <w:uiPriority w:val="99"/>
    <w:rsid w:val="00D163B5"/>
    <w:rPr>
      <w:sz w:val="16"/>
      <w:szCs w:val="16"/>
    </w:rPr>
  </w:style>
  <w:style w:type="paragraph" w:styleId="a5">
    <w:name w:val="footnote text"/>
    <w:basedOn w:val="a"/>
    <w:link w:val="a6"/>
    <w:uiPriority w:val="99"/>
    <w:unhideWhenUsed/>
    <w:rsid w:val="00367F98"/>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6">
    <w:name w:val="Текст сноски Знак"/>
    <w:basedOn w:val="a0"/>
    <w:link w:val="a5"/>
    <w:uiPriority w:val="99"/>
    <w:rsid w:val="00367F98"/>
    <w:rPr>
      <w:rFonts w:ascii="Times New Roman" w:eastAsia="Times New Roman" w:hAnsi="Times New Roman" w:cs="Times New Roman"/>
      <w:sz w:val="20"/>
      <w:szCs w:val="20"/>
      <w:lang w:val="ru-RU" w:eastAsia="ru-RU"/>
    </w:rPr>
  </w:style>
  <w:style w:type="character" w:styleId="a7">
    <w:name w:val="footnote reference"/>
    <w:uiPriority w:val="99"/>
    <w:semiHidden/>
    <w:unhideWhenUsed/>
    <w:rsid w:val="00367F98"/>
    <w:rPr>
      <w:vertAlign w:val="superscript"/>
    </w:rPr>
  </w:style>
  <w:style w:type="paragraph" w:styleId="a8">
    <w:name w:val="Normal (Web)"/>
    <w:basedOn w:val="a"/>
    <w:uiPriority w:val="99"/>
    <w:unhideWhenUsed/>
    <w:rsid w:val="00717145"/>
    <w:rPr>
      <w:rFonts w:ascii="Times New Roman" w:eastAsia="Times New Roman" w:hAnsi="Times New Roman" w:cs="Times New Roman"/>
      <w:sz w:val="24"/>
      <w:szCs w:val="24"/>
      <w:lang w:val="ru-RU" w:eastAsia="ru-RU"/>
    </w:rPr>
  </w:style>
  <w:style w:type="character" w:customStyle="1" w:styleId="fill">
    <w:name w:val="fill"/>
    <w:basedOn w:val="a0"/>
    <w:rsid w:val="00717145"/>
  </w:style>
  <w:style w:type="character" w:styleId="a9">
    <w:name w:val="Hyperlink"/>
    <w:basedOn w:val="a0"/>
    <w:uiPriority w:val="99"/>
    <w:semiHidden/>
    <w:unhideWhenUsed/>
    <w:rsid w:val="00717145"/>
    <w:rPr>
      <w:color w:val="0000FF"/>
      <w:u w:val="single"/>
    </w:rPr>
  </w:style>
  <w:style w:type="character" w:customStyle="1" w:styleId="20">
    <w:name w:val="Заголовок 2 Знак"/>
    <w:basedOn w:val="a0"/>
    <w:link w:val="2"/>
    <w:uiPriority w:val="9"/>
    <w:rsid w:val="00FB1E30"/>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606DC2"/>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606D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5706414">
      <w:bodyDiv w:val="1"/>
      <w:marLeft w:val="0"/>
      <w:marRight w:val="0"/>
      <w:marTop w:val="0"/>
      <w:marBottom w:val="0"/>
      <w:divBdr>
        <w:top w:val="none" w:sz="0" w:space="0" w:color="auto"/>
        <w:left w:val="none" w:sz="0" w:space="0" w:color="auto"/>
        <w:bottom w:val="none" w:sz="0" w:space="0" w:color="auto"/>
        <w:right w:val="none" w:sz="0" w:space="0" w:color="auto"/>
      </w:divBdr>
    </w:div>
    <w:div w:id="768737862">
      <w:bodyDiv w:val="1"/>
      <w:marLeft w:val="0"/>
      <w:marRight w:val="0"/>
      <w:marTop w:val="0"/>
      <w:marBottom w:val="0"/>
      <w:divBdr>
        <w:top w:val="none" w:sz="0" w:space="0" w:color="auto"/>
        <w:left w:val="none" w:sz="0" w:space="0" w:color="auto"/>
        <w:bottom w:val="none" w:sz="0" w:space="0" w:color="auto"/>
        <w:right w:val="none" w:sz="0" w:space="0" w:color="auto"/>
      </w:divBdr>
    </w:div>
    <w:div w:id="1104300288">
      <w:bodyDiv w:val="1"/>
      <w:marLeft w:val="0"/>
      <w:marRight w:val="0"/>
      <w:marTop w:val="0"/>
      <w:marBottom w:val="0"/>
      <w:divBdr>
        <w:top w:val="none" w:sz="0" w:space="0" w:color="auto"/>
        <w:left w:val="none" w:sz="0" w:space="0" w:color="auto"/>
        <w:bottom w:val="none" w:sz="0" w:space="0" w:color="auto"/>
        <w:right w:val="none" w:sz="0" w:space="0" w:color="auto"/>
      </w:divBdr>
    </w:div>
    <w:div w:id="2032805165">
      <w:bodyDiv w:val="1"/>
      <w:marLeft w:val="0"/>
      <w:marRight w:val="0"/>
      <w:marTop w:val="0"/>
      <w:marBottom w:val="0"/>
      <w:divBdr>
        <w:top w:val="none" w:sz="0" w:space="0" w:color="auto"/>
        <w:left w:val="none" w:sz="0" w:space="0" w:color="auto"/>
        <w:bottom w:val="none" w:sz="0" w:space="0" w:color="auto"/>
        <w:right w:val="none" w:sz="0" w:space="0" w:color="auto"/>
      </w:divBdr>
    </w:div>
    <w:div w:id="207632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8679</Words>
  <Characters>49473</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сотникова</dc:creator>
  <dc:description>Подготовлено экспертами Актион-МЦФЭР</dc:description>
  <cp:lastModifiedBy>Екатерина сотникова</cp:lastModifiedBy>
  <cp:revision>2</cp:revision>
  <dcterms:created xsi:type="dcterms:W3CDTF">2026-01-28T09:57:00Z</dcterms:created>
  <dcterms:modified xsi:type="dcterms:W3CDTF">2026-01-28T09:57:00Z</dcterms:modified>
</cp:coreProperties>
</file>